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8D" w:rsidRDefault="0039388D" w:rsidP="000B6024">
      <w:pPr>
        <w:rPr>
          <w:rFonts w:cs="PNU"/>
          <w:sz w:val="16"/>
          <w:szCs w:val="16"/>
          <w:rtl/>
        </w:rPr>
      </w:pPr>
    </w:p>
    <w:p w:rsidR="0039388D" w:rsidRPr="00A019D6" w:rsidRDefault="00FA0130" w:rsidP="00685A31">
      <w:pPr>
        <w:jc w:val="center"/>
        <w:rPr>
          <w:rStyle w:val="a9"/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FA0130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 xml:space="preserve">Program </w:t>
      </w:r>
      <w:r w:rsidR="00685A31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>Alignment</w:t>
      </w:r>
      <w:r w:rsidRPr="00FA0130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 xml:space="preserve"> with </w:t>
      </w:r>
      <w:r w:rsidR="00685A31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 xml:space="preserve">The </w:t>
      </w:r>
      <w:r w:rsidRPr="00FA0130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>National Qualifications Framewor</w:t>
      </w:r>
      <w:r w:rsidRPr="00A019D6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>k</w:t>
      </w:r>
      <w:r w:rsidR="00A019D6">
        <w:rPr>
          <w:rStyle w:val="a9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</w:rPr>
        <w:t xml:space="preserve"> (NQF)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300"/>
        <w:gridCol w:w="1243"/>
        <w:gridCol w:w="884"/>
        <w:gridCol w:w="1701"/>
        <w:gridCol w:w="5386"/>
        <w:gridCol w:w="2660"/>
      </w:tblGrid>
      <w:tr w:rsidR="00F447E9" w:rsidTr="0064644B">
        <w:trPr>
          <w:tblHeader/>
        </w:trPr>
        <w:tc>
          <w:tcPr>
            <w:tcW w:w="3543" w:type="dxa"/>
            <w:gridSpan w:val="2"/>
            <w:shd w:val="clear" w:color="auto" w:fill="009999"/>
            <w:vAlign w:val="center"/>
          </w:tcPr>
          <w:p w:rsidR="0039388D" w:rsidRPr="00F62809" w:rsidRDefault="00775707" w:rsidP="00A167C9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Justification of</w:t>
            </w:r>
            <w:r w:rsidR="00222F60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="005E4469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I</w:t>
            </w:r>
            <w:r w:rsidR="00222F60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n</w:t>
            </w:r>
            <w:r w:rsidR="00A167C9">
              <w:rPr>
                <w:rFonts w:asciiTheme="minorBidi" w:hAnsiTheme="minorBidi"/>
                <w:b/>
                <w:bCs/>
                <w:color w:val="FFFFFF" w:themeColor="background1"/>
              </w:rPr>
              <w:t>c</w:t>
            </w:r>
            <w:r w:rsidR="00A167C9" w:rsidRPr="00A167C9">
              <w:rPr>
                <w:rFonts w:asciiTheme="minorBidi" w:hAnsiTheme="minorBidi"/>
                <w:b/>
                <w:bCs/>
                <w:color w:val="FFFFFF" w:themeColor="background1"/>
              </w:rPr>
              <w:t>onsistency</w:t>
            </w:r>
            <w:r w:rsidR="00222F60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if </w:t>
            </w:r>
            <w:r w:rsidR="005E4469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Available</w:t>
            </w:r>
          </w:p>
        </w:tc>
        <w:tc>
          <w:tcPr>
            <w:tcW w:w="2585" w:type="dxa"/>
            <w:gridSpan w:val="2"/>
            <w:shd w:val="clear" w:color="auto" w:fill="009999"/>
            <w:vAlign w:val="center"/>
          </w:tcPr>
          <w:p w:rsidR="0039388D" w:rsidRPr="00F62809" w:rsidRDefault="0063363C" w:rsidP="0050176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Program </w:t>
            </w:r>
            <w:r w:rsidR="00501763" w:rsidRPr="00501763">
              <w:rPr>
                <w:rFonts w:asciiTheme="minorBidi" w:hAnsiTheme="minorBidi"/>
                <w:b/>
                <w:bCs/>
                <w:color w:val="FFFFFF" w:themeColor="background1"/>
              </w:rPr>
              <w:t>Align</w:t>
            </w:r>
            <w:bookmarkStart w:id="0" w:name="_GoBack"/>
            <w:bookmarkEnd w:id="0"/>
            <w:r w:rsidR="00501763" w:rsidRPr="00501763">
              <w:rPr>
                <w:rFonts w:asciiTheme="minorBidi" w:hAnsiTheme="minorBidi"/>
                <w:b/>
                <w:bCs/>
                <w:color w:val="FFFFFF" w:themeColor="background1"/>
              </w:rPr>
              <w:t>ment</w:t>
            </w:r>
            <w:r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with NQF</w:t>
            </w:r>
          </w:p>
        </w:tc>
        <w:tc>
          <w:tcPr>
            <w:tcW w:w="5386" w:type="dxa"/>
            <w:shd w:val="clear" w:color="auto" w:fill="009999"/>
            <w:vAlign w:val="center"/>
          </w:tcPr>
          <w:p w:rsidR="0039388D" w:rsidRPr="00F62809" w:rsidRDefault="0039388D" w:rsidP="00CB3B1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NQF</w:t>
            </w:r>
          </w:p>
        </w:tc>
        <w:tc>
          <w:tcPr>
            <w:tcW w:w="2660" w:type="dxa"/>
            <w:shd w:val="clear" w:color="auto" w:fill="009999"/>
            <w:vAlign w:val="center"/>
          </w:tcPr>
          <w:p w:rsidR="0039388D" w:rsidRPr="00F62809" w:rsidRDefault="0039388D" w:rsidP="00CB3B14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Principal </w:t>
            </w:r>
            <w:r w:rsidR="008F56E0" w:rsidRPr="00F62809">
              <w:rPr>
                <w:rFonts w:asciiTheme="minorBidi" w:hAnsiTheme="minorBidi"/>
                <w:b/>
                <w:bCs/>
                <w:color w:val="FFFFFF" w:themeColor="background1"/>
              </w:rPr>
              <w:t>Elements</w:t>
            </w:r>
          </w:p>
        </w:tc>
      </w:tr>
      <w:tr w:rsidR="00F447E9" w:rsidTr="0064644B">
        <w:tc>
          <w:tcPr>
            <w:tcW w:w="3543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585" w:type="dxa"/>
            <w:gridSpan w:val="2"/>
          </w:tcPr>
          <w:p w:rsidR="0039388D" w:rsidRPr="00F62809" w:rsidRDefault="0039388D" w:rsidP="00F6280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386" w:type="dxa"/>
          </w:tcPr>
          <w:p w:rsidR="0039388D" w:rsidRPr="00F62809" w:rsidRDefault="00A50BD5" w:rsidP="00F62809">
            <w:pPr>
              <w:bidi w:val="0"/>
              <w:spacing w:line="276" w:lineRule="auto"/>
              <w:jc w:val="both"/>
              <w:rPr>
                <w:rFonts w:asciiTheme="minorBidi" w:hAnsiTheme="minorBidi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The</w:t>
            </w:r>
            <w:r w:rsidR="009D231A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71B0F" w:rsidRPr="00F62809">
              <w:rPr>
                <w:rFonts w:asciiTheme="minorBidi" w:hAnsiTheme="minorBidi"/>
                <w:sz w:val="24"/>
                <w:szCs w:val="24"/>
              </w:rPr>
              <w:t>set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of learning outcomes including the knowledge, skills and values received by a learner, and issued as an official document in the form of</w:t>
            </w:r>
            <w:r w:rsidRPr="00F6280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62809">
              <w:rPr>
                <w:rFonts w:asciiTheme="minorBidi" w:hAnsiTheme="minorBidi"/>
                <w:sz w:val="24"/>
                <w:szCs w:val="24"/>
              </w:rPr>
              <w:t>(certificate/diploma/scientific degree) issued by a recognized educational or training  institution.</w:t>
            </w:r>
          </w:p>
        </w:tc>
        <w:tc>
          <w:tcPr>
            <w:tcW w:w="2660" w:type="dxa"/>
            <w:vAlign w:val="center"/>
          </w:tcPr>
          <w:p w:rsidR="0039388D" w:rsidRPr="00494D35" w:rsidRDefault="008F56E0" w:rsidP="00F62809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>1.Qualification:</w:t>
            </w:r>
          </w:p>
        </w:tc>
      </w:tr>
      <w:tr w:rsidR="00501763" w:rsidTr="00A11E7D">
        <w:tc>
          <w:tcPr>
            <w:tcW w:w="3543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585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</w:tcPr>
          <w:p w:rsidR="00EA55E6" w:rsidRPr="00F62809" w:rsidRDefault="005E3B62" w:rsidP="00F447E9">
            <w:pPr>
              <w:bidi w:val="0"/>
              <w:spacing w:line="276" w:lineRule="auto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Placing a national qualification on the </w:t>
            </w:r>
            <w:r w:rsidR="00D31233" w:rsidRPr="00F62809">
              <w:rPr>
                <w:rFonts w:asciiTheme="minorBidi" w:hAnsiTheme="minorBidi"/>
                <w:sz w:val="24"/>
                <w:szCs w:val="24"/>
              </w:rPr>
              <w:t>education or training sectors requires</w:t>
            </w:r>
            <w:r w:rsidR="000F5C90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23CDD" w:rsidRPr="00F62809">
              <w:rPr>
                <w:rFonts w:asciiTheme="minorBidi" w:hAnsiTheme="minorBidi"/>
                <w:sz w:val="24"/>
                <w:szCs w:val="24"/>
              </w:rPr>
              <w:t xml:space="preserve">the qualification to have </w:t>
            </w:r>
            <w:r w:rsidR="000F5C90" w:rsidRPr="00F62809">
              <w:rPr>
                <w:rFonts w:asciiTheme="minorBidi" w:hAnsiTheme="minorBidi"/>
                <w:sz w:val="24"/>
                <w:szCs w:val="24"/>
              </w:rPr>
              <w:t>complete elements</w:t>
            </w:r>
            <w:r w:rsidR="008013DC" w:rsidRPr="00F62809">
              <w:rPr>
                <w:rFonts w:asciiTheme="minorBidi" w:hAnsiTheme="minorBidi"/>
                <w:sz w:val="24"/>
                <w:szCs w:val="24"/>
              </w:rPr>
              <w:t>.</w:t>
            </w:r>
            <w:r w:rsidR="00D31233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B5513" w:rsidRPr="00F6280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0112DC" w:rsidRPr="00F62809">
              <w:rPr>
                <w:rFonts w:asciiTheme="minorBidi" w:hAnsiTheme="minorBidi"/>
                <w:sz w:val="24"/>
                <w:szCs w:val="24"/>
              </w:rPr>
              <w:t>NQF</w:t>
            </w:r>
            <w:r w:rsidR="00EB5513" w:rsidRPr="00F62809">
              <w:rPr>
                <w:rFonts w:asciiTheme="minorBidi" w:hAnsiTheme="minorBidi"/>
                <w:sz w:val="24"/>
                <w:szCs w:val="24"/>
              </w:rPr>
              <w:t xml:space="preserve"> has </w:t>
            </w:r>
            <w:r w:rsidR="009C458D" w:rsidRPr="00F62809">
              <w:rPr>
                <w:rFonts w:asciiTheme="minorBidi" w:hAnsiTheme="minorBidi"/>
                <w:sz w:val="24"/>
                <w:szCs w:val="24"/>
              </w:rPr>
              <w:t>set</w:t>
            </w:r>
            <w:r w:rsidR="00EB5513" w:rsidRPr="00F62809">
              <w:rPr>
                <w:rFonts w:asciiTheme="minorBidi" w:hAnsiTheme="minorBidi"/>
                <w:sz w:val="24"/>
                <w:szCs w:val="24"/>
              </w:rPr>
              <w:t xml:space="preserve"> 6 general </w:t>
            </w:r>
            <w:r w:rsidR="00877DA4" w:rsidRPr="00F62809">
              <w:rPr>
                <w:rFonts w:asciiTheme="minorBidi" w:hAnsiTheme="minorBidi"/>
                <w:sz w:val="24"/>
                <w:szCs w:val="24"/>
              </w:rPr>
              <w:t>r</w:t>
            </w:r>
            <w:r w:rsidR="009355CF" w:rsidRPr="00F62809">
              <w:rPr>
                <w:rFonts w:asciiTheme="minorBidi" w:hAnsiTheme="minorBidi"/>
                <w:sz w:val="24"/>
                <w:szCs w:val="24"/>
              </w:rPr>
              <w:t>equirements</w:t>
            </w:r>
            <w:r w:rsidR="00EB5513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235F8" w:rsidRPr="00F62809">
              <w:rPr>
                <w:rFonts w:asciiTheme="minorBidi" w:hAnsiTheme="minorBidi"/>
                <w:sz w:val="24"/>
                <w:szCs w:val="24"/>
              </w:rPr>
              <w:t xml:space="preserve">to be </w:t>
            </w:r>
            <w:r w:rsidR="00F447E9">
              <w:rPr>
                <w:rFonts w:asciiTheme="minorBidi" w:hAnsiTheme="minorBidi"/>
                <w:sz w:val="24"/>
                <w:szCs w:val="24"/>
              </w:rPr>
              <w:t>met</w:t>
            </w:r>
            <w:r w:rsidR="00773607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C458D" w:rsidRPr="00F62809">
              <w:rPr>
                <w:rFonts w:asciiTheme="minorBidi" w:hAnsiTheme="minorBidi"/>
                <w:sz w:val="24"/>
                <w:szCs w:val="24"/>
              </w:rPr>
              <w:t xml:space="preserve">in order </w:t>
            </w:r>
            <w:r w:rsidR="00124AE6" w:rsidRPr="00F62809">
              <w:rPr>
                <w:rFonts w:asciiTheme="minorBidi" w:hAnsiTheme="minorBidi"/>
                <w:sz w:val="24"/>
                <w:szCs w:val="24"/>
              </w:rPr>
              <w:t xml:space="preserve">to place </w:t>
            </w:r>
            <w:r w:rsidR="00124AE6" w:rsidRPr="00F62809">
              <w:rPr>
                <w:rFonts w:asciiTheme="minorBidi" w:hAnsiTheme="minorBidi"/>
                <w:sz w:val="24"/>
                <w:szCs w:val="24"/>
              </w:rPr>
              <w:t xml:space="preserve"> a qualification</w:t>
            </w:r>
            <w:r w:rsidR="009C458D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04258" w:rsidRPr="00F62809">
              <w:rPr>
                <w:rFonts w:asciiTheme="minorBidi" w:hAnsiTheme="minorBidi"/>
                <w:sz w:val="24"/>
                <w:szCs w:val="24"/>
              </w:rPr>
              <w:t>on</w:t>
            </w:r>
            <w:r w:rsidR="00EB5513" w:rsidRPr="00F62809">
              <w:rPr>
                <w:rFonts w:asciiTheme="minorBidi" w:hAnsiTheme="minorBidi"/>
                <w:sz w:val="24"/>
                <w:szCs w:val="24"/>
              </w:rPr>
              <w:t xml:space="preserve"> each level of the</w:t>
            </w:r>
            <w:r w:rsidR="00504258" w:rsidRPr="00F62809">
              <w:rPr>
                <w:rFonts w:asciiTheme="minorBidi" w:hAnsiTheme="minorBidi"/>
                <w:sz w:val="24"/>
                <w:szCs w:val="24"/>
              </w:rPr>
              <w:t xml:space="preserve"> NQF</w:t>
            </w:r>
            <w:r w:rsidR="00773607" w:rsidRPr="00F62809">
              <w:rPr>
                <w:rFonts w:asciiTheme="minorBidi" w:hAnsiTheme="minorBidi"/>
                <w:sz w:val="24"/>
                <w:szCs w:val="24"/>
              </w:rPr>
              <w:t>.</w:t>
            </w:r>
            <w:r w:rsidR="009C458D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0F583B" w:rsidRPr="00905E86" w:rsidRDefault="002A34AA" w:rsidP="007B0A07">
            <w:pPr>
              <w:bidi w:val="0"/>
              <w:spacing w:line="276" w:lineRule="auto"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>The following are the 6 requirements:</w:t>
            </w:r>
          </w:p>
          <w:p w:rsidR="00FF2C01" w:rsidRPr="00F62809" w:rsidRDefault="00BE1D82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V</w:t>
            </w:r>
            <w:r w:rsidR="000F583B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alid</w:t>
            </w:r>
            <w:r w:rsidR="009A24F9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Approval</w:t>
            </w:r>
            <w:r w:rsidR="00FF2C01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FF2C01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903DE" w:rsidRPr="00F62809">
              <w:rPr>
                <w:rFonts w:asciiTheme="minorBidi" w:hAnsiTheme="minorBidi"/>
                <w:sz w:val="24"/>
                <w:szCs w:val="24"/>
              </w:rPr>
              <w:t>the qualification</w:t>
            </w:r>
            <w:r w:rsidR="000F583B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903DE" w:rsidRPr="00F62809">
              <w:rPr>
                <w:rFonts w:asciiTheme="minorBidi" w:hAnsiTheme="minorBidi"/>
                <w:sz w:val="24"/>
                <w:szCs w:val="24"/>
              </w:rPr>
              <w:t xml:space="preserve"> must </w:t>
            </w:r>
            <w:r w:rsidR="000F583B" w:rsidRPr="00F62809">
              <w:rPr>
                <w:rFonts w:asciiTheme="minorBidi" w:hAnsiTheme="minorBidi"/>
                <w:sz w:val="24"/>
                <w:szCs w:val="24"/>
              </w:rPr>
              <w:t>have valid approval issued by</w:t>
            </w:r>
            <w:r w:rsidR="007E37BE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F583B" w:rsidRPr="00F62809">
              <w:rPr>
                <w:rFonts w:asciiTheme="minorBidi" w:hAnsiTheme="minorBidi"/>
                <w:sz w:val="24"/>
                <w:szCs w:val="24"/>
              </w:rPr>
              <w:t>the appropriate</w:t>
            </w:r>
            <w:r w:rsidR="007E37BE" w:rsidRPr="00F62809">
              <w:rPr>
                <w:rFonts w:asciiTheme="minorBidi" w:hAnsiTheme="minorBidi"/>
                <w:sz w:val="24"/>
                <w:szCs w:val="24"/>
              </w:rPr>
              <w:t xml:space="preserve"> granting</w:t>
            </w:r>
            <w:r w:rsidR="008903DE" w:rsidRPr="00F62809">
              <w:rPr>
                <w:rFonts w:asciiTheme="minorBidi" w:hAnsiTheme="minorBidi"/>
                <w:sz w:val="24"/>
                <w:szCs w:val="24"/>
              </w:rPr>
              <w:t xml:space="preserve"> educational or training institution.</w:t>
            </w:r>
            <w:r w:rsidR="00FF2C01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39388D" w:rsidRPr="00F62809" w:rsidRDefault="00A56E84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Q</w:t>
            </w:r>
            <w:r w:rsidR="00FE7FB4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ualification</w:t>
            </w: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BE1D82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T</w:t>
            </w: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itle</w:t>
            </w:r>
            <w:r w:rsidR="00FE7FB4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FE7FB4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80E5D" w:rsidRPr="00F62809">
              <w:rPr>
                <w:rFonts w:asciiTheme="minorBidi" w:hAnsiTheme="minorBidi"/>
                <w:sz w:val="24"/>
                <w:szCs w:val="24"/>
              </w:rPr>
              <w:t>T</w:t>
            </w:r>
            <w:r w:rsidR="00534B33" w:rsidRPr="00F62809">
              <w:rPr>
                <w:rFonts w:asciiTheme="minorBidi" w:hAnsiTheme="minorBidi"/>
                <w:sz w:val="24"/>
                <w:szCs w:val="24"/>
              </w:rPr>
              <w:t>he title must</w:t>
            </w:r>
            <w:r w:rsidR="00BE1D82" w:rsidRPr="00F62809">
              <w:rPr>
                <w:rFonts w:asciiTheme="minorBidi" w:hAnsiTheme="minorBidi"/>
                <w:sz w:val="24"/>
                <w:szCs w:val="24"/>
              </w:rPr>
              <w:t xml:space="preserve"> be suitable and</w:t>
            </w:r>
            <w:r w:rsidR="00534B33" w:rsidRPr="00F62809">
              <w:rPr>
                <w:rFonts w:asciiTheme="minorBidi" w:hAnsiTheme="minorBidi"/>
                <w:sz w:val="24"/>
                <w:szCs w:val="24"/>
              </w:rPr>
              <w:t xml:space="preserve"> accurately describe the area of study undertaken.</w:t>
            </w:r>
          </w:p>
          <w:p w:rsidR="00FC7BE5" w:rsidRPr="00F62809" w:rsidRDefault="00ED42A9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S</w:t>
            </w:r>
            <w:r w:rsidR="00FC7BE5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takeholders</w:t>
            </w: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and </w:t>
            </w:r>
            <w:r w:rsidR="00BE1D82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E</w:t>
            </w: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mployers Involvement</w:t>
            </w:r>
            <w:r w:rsidR="00FC7BE5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stakeholders and experts on the field </w:t>
            </w:r>
            <w:r w:rsidR="00395FC5" w:rsidRPr="00F62809">
              <w:rPr>
                <w:rFonts w:asciiTheme="minorBidi" w:hAnsiTheme="minorBidi"/>
                <w:sz w:val="24"/>
                <w:szCs w:val="24"/>
              </w:rPr>
              <w:t>must be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involved in the preparation and review of the program.</w:t>
            </w:r>
          </w:p>
          <w:p w:rsidR="00490303" w:rsidRPr="00F62809" w:rsidRDefault="003F605B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Qualification </w:t>
            </w:r>
            <w:r w:rsidR="00A56E84"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Purpose:</w:t>
            </w:r>
            <w:r w:rsidR="00A56E84" w:rsidRPr="00F62809">
              <w:rPr>
                <w:rFonts w:asciiTheme="minorBidi" w:hAnsiTheme="minorBidi"/>
                <w:sz w:val="24"/>
                <w:szCs w:val="24"/>
              </w:rPr>
              <w:t xml:space="preserve"> The Qualification has a </w:t>
            </w:r>
            <w:r w:rsidR="00490303" w:rsidRPr="00F62809">
              <w:rPr>
                <w:rFonts w:asciiTheme="minorBidi" w:hAnsiTheme="minorBidi"/>
                <w:sz w:val="24"/>
                <w:szCs w:val="24"/>
              </w:rPr>
              <w:t xml:space="preserve">specific </w:t>
            </w:r>
            <w:r w:rsidR="00BE1D82" w:rsidRPr="00F62809">
              <w:rPr>
                <w:rFonts w:asciiTheme="minorBidi" w:hAnsiTheme="minorBidi"/>
                <w:sz w:val="24"/>
                <w:szCs w:val="24"/>
              </w:rPr>
              <w:t xml:space="preserve">purpose based on markets needs </w:t>
            </w:r>
            <w:r w:rsidR="00490303" w:rsidRPr="00F62809">
              <w:rPr>
                <w:rFonts w:asciiTheme="minorBidi" w:hAnsiTheme="minorBidi"/>
                <w:sz w:val="24"/>
                <w:szCs w:val="24"/>
              </w:rPr>
              <w:t xml:space="preserve">and identify the </w:t>
            </w:r>
            <w:r w:rsidR="00CB4AC5" w:rsidRPr="00F62809">
              <w:rPr>
                <w:rFonts w:asciiTheme="minorBidi" w:hAnsiTheme="minorBidi"/>
                <w:sz w:val="24"/>
                <w:szCs w:val="24"/>
              </w:rPr>
              <w:t>j</w:t>
            </w:r>
            <w:r w:rsidR="00E01B91" w:rsidRPr="00F62809">
              <w:rPr>
                <w:rFonts w:asciiTheme="minorBidi" w:hAnsiTheme="minorBidi"/>
                <w:sz w:val="24"/>
                <w:szCs w:val="24"/>
              </w:rPr>
              <w:t xml:space="preserve">ustification of </w:t>
            </w:r>
            <w:r w:rsidR="00CB4AC5" w:rsidRPr="00F62809">
              <w:rPr>
                <w:rFonts w:asciiTheme="minorBidi" w:hAnsiTheme="minorBidi"/>
                <w:sz w:val="24"/>
                <w:szCs w:val="24"/>
              </w:rPr>
              <w:t>n</w:t>
            </w:r>
            <w:r w:rsidR="00E01B91" w:rsidRPr="00F62809">
              <w:rPr>
                <w:rFonts w:asciiTheme="minorBidi" w:hAnsiTheme="minorBidi"/>
                <w:sz w:val="24"/>
                <w:szCs w:val="24"/>
              </w:rPr>
              <w:t>eed</w:t>
            </w:r>
            <w:r w:rsidR="00BE1D82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E1D82" w:rsidRPr="00F62809">
              <w:rPr>
                <w:rFonts w:asciiTheme="minorBidi" w:hAnsiTheme="minorBidi"/>
                <w:sz w:val="24"/>
                <w:szCs w:val="24"/>
              </w:rPr>
              <w:t>clearly</w:t>
            </w:r>
            <w:r w:rsidR="00490303" w:rsidRPr="00F62809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775707" w:rsidRPr="00F62809">
              <w:rPr>
                <w:rFonts w:asciiTheme="minorBidi" w:hAnsiTheme="minorBidi"/>
                <w:sz w:val="24"/>
                <w:szCs w:val="24"/>
              </w:rPr>
              <w:t> </w:t>
            </w:r>
          </w:p>
          <w:p w:rsidR="0028339D" w:rsidRPr="00F62809" w:rsidRDefault="00AA4B88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>Quali</w:t>
            </w:r>
            <w:r w:rsidR="00905E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fication </w:t>
            </w: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>Components:</w:t>
            </w:r>
            <w:r w:rsidRPr="00F62809">
              <w:rPr>
                <w:rFonts w:asciiTheme="minorBidi" w:hAnsiTheme="minorBidi"/>
                <w:sz w:val="24"/>
                <w:szCs w:val="24"/>
              </w:rPr>
              <w:t> includes the qualification level, learning outcome</w:t>
            </w:r>
            <w:r w:rsidR="00863CBE" w:rsidRPr="00F62809">
              <w:rPr>
                <w:rFonts w:asciiTheme="minorBidi" w:hAnsiTheme="minorBidi"/>
                <w:sz w:val="24"/>
                <w:szCs w:val="24"/>
              </w:rPr>
              <w:t>s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and credit hours.</w:t>
            </w:r>
          </w:p>
          <w:p w:rsidR="00DD5A25" w:rsidRPr="00F62809" w:rsidRDefault="0028339D" w:rsidP="007B0A07">
            <w:pPr>
              <w:pStyle w:val="a6"/>
              <w:numPr>
                <w:ilvl w:val="0"/>
                <w:numId w:val="34"/>
              </w:numPr>
              <w:bidi w:val="0"/>
              <w:spacing w:line="276" w:lineRule="auto"/>
              <w:ind w:left="34" w:hanging="119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7B0A07">
              <w:rPr>
                <w:rFonts w:asciiTheme="minorBidi" w:hAnsiTheme="minorBidi"/>
                <w:b/>
                <w:bCs/>
                <w:sz w:val="24"/>
                <w:szCs w:val="24"/>
              </w:rPr>
              <w:t>Assessment of Learning Outcomes: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learning outcomes are clear and </w:t>
            </w:r>
            <w:r w:rsidR="00D54F7E" w:rsidRPr="00F62809">
              <w:rPr>
                <w:rFonts w:asciiTheme="minorBidi" w:hAnsiTheme="minorBidi"/>
                <w:sz w:val="24"/>
                <w:szCs w:val="24"/>
              </w:rPr>
              <w:t>m</w:t>
            </w:r>
            <w:r w:rsidRPr="00F62809">
              <w:rPr>
                <w:rFonts w:asciiTheme="minorBidi" w:hAnsiTheme="minorBidi"/>
                <w:sz w:val="24"/>
                <w:szCs w:val="24"/>
              </w:rPr>
              <w:t>easurable to ensure their</w:t>
            </w:r>
            <w:r w:rsidRPr="00F62809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achievement.</w:t>
            </w:r>
          </w:p>
        </w:tc>
        <w:tc>
          <w:tcPr>
            <w:tcW w:w="2660" w:type="dxa"/>
            <w:vAlign w:val="center"/>
          </w:tcPr>
          <w:p w:rsidR="0039388D" w:rsidRPr="00F62809" w:rsidRDefault="00600A2A" w:rsidP="00A11E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 xml:space="preserve">2. General </w:t>
            </w:r>
            <w:r w:rsidR="009355CF"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>Requirements</w:t>
            </w: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for Qualification</w:t>
            </w:r>
            <w:r w:rsidR="0007346C"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Placement</w:t>
            </w:r>
            <w:r w:rsidR="00F20B7B"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on the NQF</w:t>
            </w:r>
            <w:r w:rsidR="0007346C"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</w:p>
        </w:tc>
      </w:tr>
      <w:tr w:rsidR="00F447E9" w:rsidTr="00A11E7D">
        <w:tc>
          <w:tcPr>
            <w:tcW w:w="3543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585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</w:tcPr>
          <w:p w:rsidR="005A6275" w:rsidRPr="00F62809" w:rsidRDefault="005A6275" w:rsidP="0080120A">
            <w:pPr>
              <w:bidi w:val="0"/>
              <w:jc w:val="lowKashida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Vertical pathways that range </w:t>
            </w:r>
            <w:r w:rsidR="00883ED7" w:rsidRPr="00F62809">
              <w:rPr>
                <w:rFonts w:asciiTheme="minorBidi" w:hAnsiTheme="minorBidi"/>
                <w:sz w:val="24"/>
                <w:szCs w:val="24"/>
              </w:rPr>
              <w:t xml:space="preserve">based on 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the depth and accumulation of learning in the educational </w:t>
            </w:r>
            <w:r w:rsidR="00A10A5B" w:rsidRPr="00F62809">
              <w:rPr>
                <w:rFonts w:asciiTheme="minorBidi" w:hAnsiTheme="minorBidi"/>
                <w:sz w:val="24"/>
                <w:szCs w:val="24"/>
              </w:rPr>
              <w:t xml:space="preserve">program, starting from 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entry level, and </w:t>
            </w:r>
            <w:r w:rsidR="00883ED7" w:rsidRPr="00F62809">
              <w:rPr>
                <w:rFonts w:asciiTheme="minorBidi" w:hAnsiTheme="minorBidi"/>
                <w:sz w:val="24"/>
                <w:szCs w:val="24"/>
              </w:rPr>
              <w:t>progress</w:t>
            </w:r>
            <w:r w:rsidR="005729AD" w:rsidRPr="00F62809">
              <w:rPr>
                <w:rFonts w:asciiTheme="minorBidi" w:hAnsiTheme="minorBidi"/>
                <w:sz w:val="24"/>
                <w:szCs w:val="24"/>
              </w:rPr>
              <w:t>ing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to </w:t>
            </w:r>
            <w:r w:rsidR="00883ED7" w:rsidRPr="00F62809">
              <w:rPr>
                <w:rFonts w:asciiTheme="minorBidi" w:hAnsiTheme="minorBidi"/>
                <w:sz w:val="24"/>
                <w:szCs w:val="24"/>
              </w:rPr>
              <w:t xml:space="preserve">8th </w:t>
            </w:r>
            <w:r w:rsidRPr="00F62809">
              <w:rPr>
                <w:rFonts w:asciiTheme="minorBidi" w:hAnsiTheme="minorBidi"/>
                <w:sz w:val="24"/>
                <w:szCs w:val="24"/>
              </w:rPr>
              <w:t>level</w:t>
            </w:r>
            <w:r w:rsidR="002826D8" w:rsidRPr="00F62809">
              <w:rPr>
                <w:rFonts w:asciiTheme="minorBidi" w:hAnsiTheme="minorBidi"/>
                <w:sz w:val="24"/>
                <w:szCs w:val="24"/>
              </w:rPr>
              <w:t>, with each level  having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826D8" w:rsidRPr="00F62809">
              <w:rPr>
                <w:rFonts w:asciiTheme="minorBidi" w:hAnsiTheme="minorBidi"/>
                <w:sz w:val="24"/>
                <w:szCs w:val="24"/>
              </w:rPr>
              <w:t xml:space="preserve">a 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specific range and depth of learning. </w:t>
            </w:r>
            <w:r w:rsidR="00883ED7" w:rsidRPr="00F62809">
              <w:rPr>
                <w:rFonts w:asciiTheme="minorBidi" w:hAnsiTheme="minorBidi"/>
                <w:sz w:val="24"/>
                <w:szCs w:val="24"/>
              </w:rPr>
              <w:t>These levels cover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public education sectors, technical </w:t>
            </w:r>
            <w:r w:rsidRPr="00F62809">
              <w:rPr>
                <w:rFonts w:asciiTheme="minorBidi" w:hAnsiTheme="minorBidi"/>
                <w:sz w:val="24"/>
                <w:szCs w:val="24"/>
              </w:rPr>
              <w:lastRenderedPageBreak/>
              <w:t>and vocational training, and academic, applied, vocational, civi</w:t>
            </w:r>
            <w:r w:rsidR="005729AD" w:rsidRPr="00F62809">
              <w:rPr>
                <w:rFonts w:asciiTheme="minorBidi" w:hAnsiTheme="minorBidi"/>
                <w:sz w:val="24"/>
                <w:szCs w:val="24"/>
              </w:rPr>
              <w:t>l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and military higher education. Each level represents </w:t>
            </w:r>
            <w:r w:rsidR="005729AD" w:rsidRPr="00F62809">
              <w:rPr>
                <w:rFonts w:asciiTheme="minorBidi" w:hAnsiTheme="minorBidi"/>
                <w:sz w:val="24"/>
                <w:szCs w:val="24"/>
              </w:rPr>
              <w:t>a sequential scientific progression in the outcome of learning</w:t>
            </w:r>
            <w:r w:rsidR="002826D8" w:rsidRPr="00F62809">
              <w:rPr>
                <w:rFonts w:asciiTheme="minorBidi" w:hAnsiTheme="minorBidi"/>
                <w:sz w:val="24"/>
                <w:szCs w:val="24"/>
              </w:rPr>
              <w:t>, and e</w:t>
            </w:r>
            <w:r w:rsidRPr="00F62809">
              <w:rPr>
                <w:rFonts w:asciiTheme="minorBidi" w:hAnsiTheme="minorBidi"/>
                <w:sz w:val="24"/>
                <w:szCs w:val="24"/>
              </w:rPr>
              <w:t>ach level includes a description of the learning outcomes (Knowledge, skills, values)</w:t>
            </w:r>
            <w:r w:rsidR="002320EE" w:rsidRPr="00F62809">
              <w:rPr>
                <w:rFonts w:asciiTheme="minorBidi" w:hAnsiTheme="minorBidi"/>
                <w:sz w:val="24"/>
                <w:szCs w:val="24"/>
              </w:rPr>
              <w:t xml:space="preserve"> forming </w:t>
            </w:r>
            <w:r w:rsidR="00175C3E" w:rsidRPr="00F62809">
              <w:rPr>
                <w:rFonts w:asciiTheme="minorBidi" w:hAnsiTheme="minorBidi"/>
                <w:sz w:val="24"/>
                <w:szCs w:val="24"/>
              </w:rPr>
              <w:t xml:space="preserve">as whole </w:t>
            </w:r>
            <w:r w:rsidR="002320EE" w:rsidRPr="00F62809">
              <w:rPr>
                <w:rFonts w:asciiTheme="minorBidi" w:hAnsiTheme="minorBidi"/>
                <w:sz w:val="24"/>
                <w:szCs w:val="24"/>
              </w:rPr>
              <w:t>a matrix of NQF levels.</w:t>
            </w:r>
            <w:r w:rsidR="00F62809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8B25AD" w:rsidRPr="00905E86" w:rsidRDefault="006949F3" w:rsidP="008B25AD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>The</w:t>
            </w:r>
            <w:r w:rsidR="008B25AD"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following are the NQF</w:t>
            </w: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Levels</w:t>
            </w:r>
            <w:r w:rsidR="008B25AD"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905E86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Entry: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Early </w:t>
            </w:r>
            <w:r w:rsidR="00123B73" w:rsidRPr="00F62809">
              <w:rPr>
                <w:rFonts w:asciiTheme="minorBidi" w:hAnsiTheme="minorBidi"/>
                <w:sz w:val="24"/>
                <w:szCs w:val="24"/>
              </w:rPr>
              <w:t>C</w:t>
            </w:r>
            <w:r w:rsidRPr="00F62809">
              <w:rPr>
                <w:rFonts w:asciiTheme="minorBidi" w:hAnsiTheme="minorBidi"/>
                <w:sz w:val="24"/>
                <w:szCs w:val="24"/>
              </w:rPr>
              <w:t>hildhood.</w:t>
            </w:r>
          </w:p>
          <w:p w:rsidR="003544AD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1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Elementary Education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 xml:space="preserve"> Certificate.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2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544AD" w:rsidRPr="00F62809">
              <w:rPr>
                <w:rFonts w:asciiTheme="minorBidi" w:hAnsiTheme="minorBidi"/>
                <w:sz w:val="24"/>
                <w:szCs w:val="24"/>
              </w:rPr>
              <w:t>Intermediate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Education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>or equivalent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. 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3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544AD" w:rsidRPr="00F62809">
              <w:rPr>
                <w:rFonts w:asciiTheme="minorBidi" w:hAnsiTheme="minorBidi"/>
                <w:sz w:val="24"/>
                <w:szCs w:val="24"/>
              </w:rPr>
              <w:t>Secondary Education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>or equivalent.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4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6F76BA" w:rsidRPr="00F62809">
              <w:rPr>
                <w:rFonts w:asciiTheme="minorBidi" w:hAnsiTheme="minorBidi"/>
                <w:sz w:val="24"/>
                <w:szCs w:val="24"/>
              </w:rPr>
              <w:t xml:space="preserve"> Associate Diploma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82AB0" w:rsidRPr="00F62809"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>or equivalent.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5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="00A11C5E" w:rsidRPr="00F62809">
              <w:rPr>
                <w:rFonts w:asciiTheme="minorBidi" w:hAnsiTheme="minorBidi"/>
                <w:sz w:val="24"/>
                <w:szCs w:val="24"/>
              </w:rPr>
              <w:t xml:space="preserve"> Diploma </w:t>
            </w:r>
            <w:r w:rsidR="00B82AB0" w:rsidRPr="00F62809"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  <w:r w:rsidR="00A11C5E" w:rsidRPr="00F62809">
              <w:rPr>
                <w:rFonts w:asciiTheme="minorBidi" w:hAnsiTheme="minorBidi"/>
                <w:sz w:val="24"/>
                <w:szCs w:val="24"/>
              </w:rPr>
              <w:t>or equivalent.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6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6F76BA" w:rsidRPr="00F62809">
              <w:rPr>
                <w:rFonts w:asciiTheme="minorBidi" w:hAnsiTheme="minorBidi"/>
                <w:sz w:val="24"/>
                <w:szCs w:val="24"/>
              </w:rPr>
              <w:t>Bachelor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>'s Degree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 xml:space="preserve"> or equivalent.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7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Master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>'s Degree</w:t>
            </w:r>
            <w:r w:rsidR="00E7132F" w:rsidRPr="00F62809">
              <w:rPr>
                <w:rFonts w:asciiTheme="minorBidi" w:hAnsiTheme="minorBidi"/>
                <w:sz w:val="24"/>
                <w:szCs w:val="24"/>
              </w:rPr>
              <w:t xml:space="preserve"> or equivalent.</w:t>
            </w:r>
          </w:p>
          <w:p w:rsidR="006949F3" w:rsidRPr="00F62809" w:rsidRDefault="006949F3" w:rsidP="00D10AF8">
            <w:pPr>
              <w:pStyle w:val="a6"/>
              <w:numPr>
                <w:ilvl w:val="0"/>
                <w:numId w:val="32"/>
              </w:numPr>
              <w:bidi w:val="0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Level 8</w:t>
            </w:r>
            <w:r w:rsidR="005709BF"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D10AF8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Doctor</w:t>
            </w:r>
            <w:r w:rsidR="00FC7BE5" w:rsidRPr="00F62809">
              <w:rPr>
                <w:rFonts w:asciiTheme="minorBidi" w:hAnsiTheme="minorBidi"/>
                <w:sz w:val="24"/>
                <w:szCs w:val="24"/>
              </w:rPr>
              <w:t>al</w:t>
            </w:r>
            <w:r w:rsidR="00622BD7" w:rsidRPr="00F62809">
              <w:rPr>
                <w:rFonts w:asciiTheme="minorBidi" w:hAnsiTheme="minorBidi"/>
                <w:sz w:val="24"/>
                <w:szCs w:val="24"/>
              </w:rPr>
              <w:t xml:space="preserve"> Degree</w:t>
            </w:r>
            <w:r w:rsidR="00F87591" w:rsidRPr="00F62809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660" w:type="dxa"/>
            <w:vAlign w:val="center"/>
          </w:tcPr>
          <w:p w:rsidR="0039388D" w:rsidRPr="00494D35" w:rsidRDefault="00CF746E" w:rsidP="00A11E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3. Levels:</w:t>
            </w:r>
          </w:p>
        </w:tc>
      </w:tr>
      <w:tr w:rsidR="00F447E9" w:rsidTr="00A11E7D">
        <w:tc>
          <w:tcPr>
            <w:tcW w:w="3543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585" w:type="dxa"/>
            <w:gridSpan w:val="2"/>
          </w:tcPr>
          <w:p w:rsidR="0039388D" w:rsidRDefault="0039388D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9388D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Associate Diploma: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 xml:space="preserve"> 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>24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 xml:space="preserve"> credit hours, following (1</w:t>
            </w:r>
            <w:r w:rsidR="00F0730E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>) academic year.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Diploma:</w:t>
            </w:r>
            <w:r w:rsidR="005A43F3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5A43F3" w:rsidRPr="00F62809">
              <w:rPr>
                <w:rFonts w:asciiTheme="minorBidi" w:hAnsiTheme="minorBidi"/>
                <w:sz w:val="24"/>
                <w:szCs w:val="24"/>
              </w:rPr>
              <w:t>60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5A43F3" w:rsidRPr="00F62809">
              <w:rPr>
                <w:rFonts w:asciiTheme="minorBidi" w:hAnsiTheme="minorBidi"/>
                <w:sz w:val="24"/>
                <w:szCs w:val="24"/>
              </w:rPr>
              <w:t xml:space="preserve"> credit hours, following (2) academic years.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Advanced Diploma: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 xml:space="preserve"> 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>72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030C91" w:rsidRPr="00F62809">
              <w:rPr>
                <w:rFonts w:asciiTheme="minorBidi" w:hAnsiTheme="minorBidi"/>
                <w:sz w:val="24"/>
                <w:szCs w:val="24"/>
              </w:rPr>
              <w:t xml:space="preserve"> credit hours, following (3) academic years.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Bachelor:</w:t>
            </w:r>
            <w:r w:rsidR="00373672" w:rsidRPr="00F62809">
              <w:rPr>
                <w:rFonts w:asciiTheme="minorBidi" w:hAnsiTheme="minorBidi"/>
                <w:sz w:val="24"/>
                <w:szCs w:val="24"/>
              </w:rPr>
              <w:t xml:space="preserve"> a minimum of 120 credit hours, following (3-4) academic years of </w:t>
            </w:r>
            <w:r w:rsidR="00F86E5F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73672" w:rsidRPr="00F62809">
              <w:rPr>
                <w:rFonts w:asciiTheme="minorBidi" w:hAnsiTheme="minorBidi"/>
                <w:sz w:val="24"/>
                <w:szCs w:val="24"/>
              </w:rPr>
              <w:t>full time study or equivalent.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Higher Diploma: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 xml:space="preserve"> An award requiring 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>24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 xml:space="preserve">) 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 xml:space="preserve">credit hours, following </w:t>
            </w:r>
            <w:r w:rsidR="00C33FD3" w:rsidRPr="00F6280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>completion of a bachelor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 xml:space="preserve"> degree and taken over a period of at least one academic year</w:t>
            </w:r>
            <w:r w:rsidR="0069257E" w:rsidRPr="00F62809">
              <w:rPr>
                <w:rFonts w:asciiTheme="minorBidi" w:hAnsiTheme="minorBidi"/>
                <w:sz w:val="24"/>
                <w:szCs w:val="24"/>
              </w:rPr>
              <w:t xml:space="preserve"> of full time</w:t>
            </w:r>
            <w:r w:rsidR="00351F27" w:rsidRPr="00F62809">
              <w:rPr>
                <w:rFonts w:asciiTheme="minorBidi" w:hAnsiTheme="minorBidi"/>
                <w:sz w:val="24"/>
                <w:szCs w:val="24"/>
              </w:rPr>
              <w:t xml:space="preserve"> or equivalent. 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Master: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F26CA9" w:rsidRPr="00F62809">
              <w:rPr>
                <w:rFonts w:asciiTheme="minorBidi" w:hAnsiTheme="minorBidi"/>
                <w:sz w:val="24"/>
                <w:szCs w:val="24"/>
              </w:rPr>
              <w:t>A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n award requiring 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>24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credit hours, following </w:t>
            </w:r>
            <w:r w:rsidR="00C33FD3" w:rsidRPr="00F6280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completion of a </w:t>
            </w:r>
            <w:r w:rsidR="00E12099" w:rsidRPr="00F62809">
              <w:rPr>
                <w:rFonts w:asciiTheme="minorBidi" w:hAnsiTheme="minorBidi"/>
                <w:sz w:val="24"/>
                <w:szCs w:val="24"/>
              </w:rPr>
              <w:t xml:space="preserve">bachelor 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degree, for course work plus thesis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in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>6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credit hours, or </w:t>
            </w:r>
            <w:r w:rsidR="00234163" w:rsidRPr="00F62809">
              <w:rPr>
                <w:rFonts w:asciiTheme="minorBidi" w:hAnsiTheme="minorBidi"/>
                <w:sz w:val="24"/>
                <w:szCs w:val="24"/>
              </w:rPr>
              <w:t>passing</w:t>
            </w:r>
            <w:r w:rsidR="00E12099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a minimum of 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(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>42</w:t>
            </w:r>
            <w:r w:rsidR="007157D2" w:rsidRPr="00F62809">
              <w:rPr>
                <w:rFonts w:asciiTheme="minorBidi" w:hAnsiTheme="minorBidi"/>
                <w:sz w:val="24"/>
                <w:szCs w:val="24"/>
              </w:rPr>
              <w:t>)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 xml:space="preserve"> credit hours, following </w:t>
            </w:r>
            <w:r w:rsidR="00C33FD3" w:rsidRPr="00F62809">
              <w:rPr>
                <w:rFonts w:asciiTheme="minorBidi" w:hAnsiTheme="minorBidi"/>
                <w:sz w:val="24"/>
                <w:szCs w:val="24"/>
              </w:rPr>
              <w:t xml:space="preserve">the </w:t>
            </w:r>
            <w:r w:rsidR="00DE4B22" w:rsidRPr="00F62809">
              <w:rPr>
                <w:rFonts w:asciiTheme="minorBidi" w:hAnsiTheme="minorBidi"/>
                <w:sz w:val="24"/>
                <w:szCs w:val="24"/>
              </w:rPr>
              <w:t>completion of a bachelor degree.</w:t>
            </w:r>
          </w:p>
          <w:p w:rsidR="009452C4" w:rsidRPr="00F62809" w:rsidRDefault="009452C4" w:rsidP="003B1419">
            <w:pPr>
              <w:pStyle w:val="a6"/>
              <w:numPr>
                <w:ilvl w:val="0"/>
                <w:numId w:val="33"/>
              </w:numPr>
              <w:bidi w:val="0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3B1419">
              <w:rPr>
                <w:rFonts w:asciiTheme="minorBidi" w:hAnsiTheme="minorBidi"/>
                <w:b/>
                <w:bCs/>
                <w:sz w:val="24"/>
                <w:szCs w:val="24"/>
              </w:rPr>
              <w:t>Doctor:</w:t>
            </w:r>
            <w:r w:rsidR="00F26CA9" w:rsidRPr="00F62809">
              <w:rPr>
                <w:rFonts w:asciiTheme="minorBidi" w:hAnsiTheme="minorBidi"/>
                <w:sz w:val="24"/>
                <w:szCs w:val="24"/>
              </w:rPr>
              <w:t xml:space="preserve"> An award requiring a minimum of (30) </w:t>
            </w:r>
            <w:r w:rsidR="00F26CA9" w:rsidRPr="00F62809">
              <w:rPr>
                <w:rFonts w:asciiTheme="minorBidi" w:hAnsiTheme="minorBidi"/>
                <w:sz w:val="24"/>
                <w:szCs w:val="24"/>
              </w:rPr>
              <w:lastRenderedPageBreak/>
              <w:t>credit hours for advanced coursework, plus a major  thesis following a master degree.</w:t>
            </w:r>
          </w:p>
        </w:tc>
        <w:tc>
          <w:tcPr>
            <w:tcW w:w="2660" w:type="dxa"/>
            <w:vAlign w:val="center"/>
          </w:tcPr>
          <w:p w:rsidR="0039388D" w:rsidRPr="00494D35" w:rsidRDefault="00CF746E" w:rsidP="00A11E7D">
            <w:pPr>
              <w:jc w:val="center"/>
              <w:rPr>
                <w:rFonts w:ascii="PNU" w:hAnsi="PNU" w:cs="PNU"/>
                <w:b/>
                <w:bCs/>
                <w:sz w:val="24"/>
                <w:szCs w:val="24"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4. Credit Hours:</w:t>
            </w:r>
          </w:p>
        </w:tc>
      </w:tr>
      <w:tr w:rsidR="00F447E9" w:rsidTr="00A11E7D">
        <w:trPr>
          <w:trHeight w:val="845"/>
        </w:trPr>
        <w:tc>
          <w:tcPr>
            <w:tcW w:w="2300" w:type="dxa"/>
            <w:shd w:val="clear" w:color="auto" w:fill="009999"/>
            <w:vAlign w:val="center"/>
          </w:tcPr>
          <w:p w:rsidR="00494D35" w:rsidRPr="00225ACF" w:rsidRDefault="00494D35" w:rsidP="00C02B8F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225AC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Assessment Methods</w:t>
            </w:r>
          </w:p>
        </w:tc>
        <w:tc>
          <w:tcPr>
            <w:tcW w:w="2127" w:type="dxa"/>
            <w:gridSpan w:val="2"/>
            <w:shd w:val="clear" w:color="auto" w:fill="009999"/>
            <w:vAlign w:val="center"/>
          </w:tcPr>
          <w:p w:rsidR="00494D35" w:rsidRPr="00225ACF" w:rsidRDefault="00494D35" w:rsidP="00C02B8F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25AC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Teaching Strategies</w:t>
            </w:r>
          </w:p>
        </w:tc>
        <w:tc>
          <w:tcPr>
            <w:tcW w:w="1701" w:type="dxa"/>
            <w:shd w:val="clear" w:color="auto" w:fill="009999"/>
            <w:vAlign w:val="center"/>
          </w:tcPr>
          <w:p w:rsidR="00494D35" w:rsidRPr="00225ACF" w:rsidRDefault="00494D35" w:rsidP="00C02B8F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225AC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The Domain</w:t>
            </w:r>
          </w:p>
        </w:tc>
        <w:tc>
          <w:tcPr>
            <w:tcW w:w="5386" w:type="dxa"/>
            <w:tcBorders>
              <w:bottom w:val="nil"/>
            </w:tcBorders>
          </w:tcPr>
          <w:p w:rsidR="00494D35" w:rsidRPr="004A0663" w:rsidRDefault="00494D35" w:rsidP="00B644BE">
            <w:pPr>
              <w:bidi w:val="0"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Learning outcomes describe the learning of necessary knowledge, skills and values needed by a learner to obtain </w:t>
            </w:r>
            <w:r>
              <w:rPr>
                <w:rFonts w:asciiTheme="minorBidi" w:hAnsiTheme="minorBidi"/>
                <w:sz w:val="24"/>
                <w:szCs w:val="24"/>
              </w:rPr>
              <w:t>a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62809">
              <w:rPr>
                <w:rFonts w:asciiTheme="minorBidi" w:hAnsiTheme="minorBidi"/>
                <w:sz w:val="24"/>
                <w:szCs w:val="24"/>
              </w:rPr>
              <w:t>qualification, according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vMerge w:val="restart"/>
            <w:vAlign w:val="center"/>
          </w:tcPr>
          <w:p w:rsidR="00494D35" w:rsidRPr="00494D35" w:rsidRDefault="00494D35" w:rsidP="00A11E7D">
            <w:pPr>
              <w:spacing w:line="360" w:lineRule="auto"/>
              <w:jc w:val="center"/>
              <w:rPr>
                <w:rFonts w:ascii="PNU" w:hAnsi="PNU" w:cs="PNU"/>
                <w:b/>
                <w:bCs/>
                <w:sz w:val="24"/>
                <w:szCs w:val="24"/>
                <w:rtl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>5. Learning Outcomes Domains &amp; Descriptors:</w:t>
            </w:r>
          </w:p>
        </w:tc>
      </w:tr>
      <w:tr w:rsidR="00F447E9" w:rsidTr="0064644B">
        <w:tc>
          <w:tcPr>
            <w:tcW w:w="2300" w:type="dxa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494D35" w:rsidRPr="00943ADC" w:rsidRDefault="00494D35" w:rsidP="00943ADC">
            <w:pPr>
              <w:bidi w:val="0"/>
              <w:spacing w:line="276" w:lineRule="auto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to each level of the framework. These levels </w:t>
            </w:r>
            <w:r w:rsidRPr="005D1F8F">
              <w:rPr>
                <w:rFonts w:asciiTheme="minorBidi" w:hAnsiTheme="minorBidi"/>
                <w:sz w:val="24"/>
                <w:szCs w:val="24"/>
                <w:lang w:val="en"/>
              </w:rPr>
              <w:t>range in scope and sequence</w:t>
            </w:r>
            <w:r>
              <w:rPr>
                <w:rFonts w:asciiTheme="minorBidi" w:hAnsiTheme="minorBidi"/>
                <w:sz w:val="24"/>
                <w:szCs w:val="24"/>
                <w:lang w:val="en"/>
              </w:rPr>
              <w:t xml:space="preserve"> </w:t>
            </w:r>
            <w:r w:rsidRPr="005D1F8F">
              <w:rPr>
                <w:rFonts w:asciiTheme="minorBidi" w:hAnsiTheme="minorBidi"/>
                <w:sz w:val="24"/>
                <w:szCs w:val="24"/>
                <w:lang w:val="en"/>
              </w:rPr>
              <w:t xml:space="preserve">from the </w:t>
            </w:r>
            <w:r>
              <w:rPr>
                <w:rFonts w:asciiTheme="minorBidi" w:hAnsiTheme="minorBidi"/>
                <w:sz w:val="24"/>
                <w:szCs w:val="24"/>
              </w:rPr>
              <w:t>1st</w:t>
            </w:r>
            <w:r w:rsidRPr="005D1F8F">
              <w:rPr>
                <w:rFonts w:asciiTheme="minorBidi" w:hAnsiTheme="minorBidi"/>
                <w:sz w:val="24"/>
                <w:szCs w:val="24"/>
                <w:lang w:val="en"/>
              </w:rPr>
              <w:t xml:space="preserve"> to the </w:t>
            </w:r>
            <w:r>
              <w:rPr>
                <w:rFonts w:asciiTheme="minorBidi" w:hAnsiTheme="minorBidi"/>
                <w:sz w:val="24"/>
                <w:szCs w:val="24"/>
                <w:lang w:val="en"/>
              </w:rPr>
              <w:t xml:space="preserve">8th level, </w:t>
            </w:r>
            <w:r w:rsidRPr="0087385F">
              <w:rPr>
                <w:rFonts w:asciiTheme="minorBidi" w:hAnsiTheme="minorBidi"/>
                <w:sz w:val="24"/>
                <w:szCs w:val="24"/>
                <w:lang w:val="en"/>
              </w:rPr>
              <w:t xml:space="preserve">taking into account the descriptions and depth of each level </w:t>
            </w:r>
            <w:r w:rsidRPr="0087385F">
              <w:rPr>
                <w:rFonts w:asciiTheme="minorBidi" w:hAnsiTheme="minorBidi"/>
                <w:sz w:val="24"/>
                <w:szCs w:val="24"/>
              </w:rPr>
              <w:t>when formulating the domains of learning.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43ADC">
              <w:rPr>
                <w:rFonts w:asciiTheme="minorBidi" w:hAnsiTheme="minorBidi"/>
                <w:sz w:val="24"/>
                <w:szCs w:val="24"/>
                <w:lang w:val="en"/>
              </w:rPr>
              <w:t>It is expressed in terms of cognitive dimensions, skills, and values, according to the following:</w:t>
            </w:r>
          </w:p>
          <w:p w:rsidR="00494D35" w:rsidRPr="00943ADC" w:rsidRDefault="00494D35" w:rsidP="00E626EB">
            <w:pPr>
              <w:bidi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494D35" w:rsidRPr="00751BE3" w:rsidRDefault="00494D35" w:rsidP="00751BE3">
            <w:pPr>
              <w:bidi w:val="0"/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51BE3">
              <w:rPr>
                <w:rFonts w:asciiTheme="minorBidi" w:hAnsiTheme="minorBidi"/>
                <w:b/>
                <w:bCs/>
                <w:sz w:val="24"/>
                <w:szCs w:val="24"/>
              </w:rPr>
              <w:t>Knowledge and understanding:</w:t>
            </w:r>
          </w:p>
          <w:p w:rsidR="00494D35" w:rsidRPr="00F62809" w:rsidRDefault="00494D35" w:rsidP="00751BE3">
            <w:pPr>
              <w:pStyle w:val="a6"/>
              <w:numPr>
                <w:ilvl w:val="0"/>
                <w:numId w:val="35"/>
              </w:numPr>
              <w:bidi w:val="0"/>
              <w:spacing w:line="276" w:lineRule="auto"/>
              <w:ind w:left="175" w:hanging="141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Deep and broad knowledge and understating of facts, principles, theories and procedures that is related to a field of study or work.</w:t>
            </w:r>
          </w:p>
          <w:p w:rsidR="00494D35" w:rsidRPr="00F62809" w:rsidRDefault="00494D35" w:rsidP="00751BE3">
            <w:pPr>
              <w:pStyle w:val="a6"/>
              <w:numPr>
                <w:ilvl w:val="0"/>
                <w:numId w:val="35"/>
              </w:numPr>
              <w:bidi w:val="0"/>
              <w:spacing w:line="276" w:lineRule="auto"/>
              <w:ind w:left="175" w:hanging="141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Depth of knowledge where it may be general </w:t>
            </w:r>
            <w:r w:rsidRPr="00F62809">
              <w:rPr>
                <w:rFonts w:asciiTheme="minorBidi" w:hAnsiTheme="minorBidi"/>
                <w:sz w:val="24"/>
                <w:szCs w:val="24"/>
              </w:rPr>
              <w:lastRenderedPageBreak/>
              <w:t>or specialized.</w:t>
            </w:r>
          </w:p>
          <w:p w:rsidR="00494D35" w:rsidRPr="00F62809" w:rsidRDefault="00494D35" w:rsidP="00751BE3">
            <w:pPr>
              <w:pStyle w:val="a6"/>
              <w:numPr>
                <w:ilvl w:val="0"/>
                <w:numId w:val="35"/>
              </w:numPr>
              <w:bidi w:val="0"/>
              <w:spacing w:line="276" w:lineRule="auto"/>
              <w:ind w:left="175" w:hanging="141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Breadth of knowledge which vary from one topic to multidisciplinary.</w:t>
            </w:r>
          </w:p>
          <w:p w:rsidR="00494D35" w:rsidRPr="00F62809" w:rsidRDefault="00494D35" w:rsidP="00751BE3">
            <w:pPr>
              <w:pStyle w:val="a6"/>
              <w:numPr>
                <w:ilvl w:val="0"/>
                <w:numId w:val="35"/>
              </w:numPr>
              <w:bidi w:val="0"/>
              <w:spacing w:line="276" w:lineRule="auto"/>
              <w:ind w:left="175" w:hanging="141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Types of knowledge which range from visual to abstract knowledge, and from basic to cumulative knowledge.</w:t>
            </w:r>
          </w:p>
          <w:p w:rsidR="00494D35" w:rsidRPr="00F62809" w:rsidRDefault="00494D35" w:rsidP="0076570A">
            <w:pPr>
              <w:pStyle w:val="a6"/>
              <w:numPr>
                <w:ilvl w:val="0"/>
                <w:numId w:val="35"/>
              </w:numPr>
              <w:bidi w:val="0"/>
              <w:spacing w:line="276" w:lineRule="auto"/>
              <w:ind w:left="175" w:hanging="141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Knowledge complexity which combines depth, breadth and type of knowledge.</w:t>
            </w:r>
          </w:p>
        </w:tc>
        <w:tc>
          <w:tcPr>
            <w:tcW w:w="2660" w:type="dxa"/>
            <w:vMerge/>
          </w:tcPr>
          <w:p w:rsidR="00494D35" w:rsidRPr="00080E5D" w:rsidRDefault="00494D35" w:rsidP="000B6024">
            <w:pPr>
              <w:rPr>
                <w:rFonts w:cs="PNU"/>
                <w:b/>
                <w:bCs/>
                <w:rtl/>
              </w:rPr>
            </w:pPr>
          </w:p>
        </w:tc>
      </w:tr>
      <w:tr w:rsidR="00F447E9" w:rsidTr="0064644B">
        <w:tc>
          <w:tcPr>
            <w:tcW w:w="2300" w:type="dxa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</w:tcPr>
          <w:p w:rsidR="00494D35" w:rsidRPr="00F62809" w:rsidRDefault="00494D35" w:rsidP="00F62809">
            <w:pPr>
              <w:bidi w:val="0"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64644B">
              <w:rPr>
                <w:rFonts w:asciiTheme="minorBidi" w:hAnsiTheme="minorBidi"/>
                <w:b/>
                <w:bCs/>
                <w:sz w:val="24"/>
                <w:szCs w:val="24"/>
              </w:rPr>
              <w:t>Skills: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refer to what a graduate is able to do for continuous learning, work or profession, including: </w:t>
            </w:r>
          </w:p>
          <w:p w:rsidR="00494D35" w:rsidRPr="0064644B" w:rsidRDefault="00494D35" w:rsidP="0076570A">
            <w:pPr>
              <w:pStyle w:val="a6"/>
              <w:numPr>
                <w:ilvl w:val="0"/>
                <w:numId w:val="31"/>
              </w:numPr>
              <w:bidi w:val="0"/>
              <w:spacing w:line="276" w:lineRule="auto"/>
              <w:ind w:left="175" w:hanging="142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64644B">
              <w:rPr>
                <w:rFonts w:asciiTheme="minorBidi" w:hAnsiTheme="minorBidi"/>
                <w:b/>
                <w:bCs/>
                <w:sz w:val="24"/>
                <w:szCs w:val="24"/>
              </w:rPr>
              <w:t>Cognitive skills:</w:t>
            </w:r>
            <w:r w:rsidRPr="0064644B">
              <w:rPr>
                <w:rFonts w:asciiTheme="minorBidi" w:hAnsiTheme="minorBidi"/>
                <w:sz w:val="24"/>
                <w:szCs w:val="24"/>
              </w:rPr>
              <w:t xml:space="preserve"> applying knowledge and critical thinking skills, creative problem solving, and investigating issues and problems.</w:t>
            </w:r>
          </w:p>
          <w:p w:rsidR="00494D35" w:rsidRDefault="00494D35" w:rsidP="0076570A">
            <w:pPr>
              <w:pStyle w:val="a6"/>
              <w:numPr>
                <w:ilvl w:val="0"/>
                <w:numId w:val="31"/>
              </w:numPr>
              <w:bidi w:val="0"/>
              <w:spacing w:line="276" w:lineRule="auto"/>
              <w:ind w:left="175" w:hanging="142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64644B">
              <w:rPr>
                <w:rFonts w:asciiTheme="minorBidi" w:hAnsiTheme="minorBidi"/>
                <w:b/>
                <w:bCs/>
                <w:sz w:val="24"/>
                <w:szCs w:val="24"/>
              </w:rPr>
              <w:t>Psychomotor skills:</w:t>
            </w:r>
            <w:r w:rsidRPr="0064644B">
              <w:rPr>
                <w:rFonts w:asciiTheme="minorBidi" w:hAnsiTheme="minorBidi"/>
                <w:sz w:val="24"/>
                <w:szCs w:val="24"/>
              </w:rPr>
              <w:t xml:space="preserve"> applying  knowledge, the use of appropriate materials, machines and tools, and manual dexterity.</w:t>
            </w:r>
            <w:r w:rsidR="00685A3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494D35" w:rsidRPr="0064644B" w:rsidRDefault="00494D35" w:rsidP="0076570A">
            <w:pPr>
              <w:pStyle w:val="a6"/>
              <w:numPr>
                <w:ilvl w:val="0"/>
                <w:numId w:val="31"/>
              </w:numPr>
              <w:bidi w:val="0"/>
              <w:spacing w:line="276" w:lineRule="auto"/>
              <w:ind w:left="175" w:hanging="142"/>
              <w:jc w:val="lowKashida"/>
              <w:rPr>
                <w:rFonts w:asciiTheme="minorBidi" w:hAnsiTheme="minorBidi"/>
                <w:sz w:val="24"/>
                <w:szCs w:val="24"/>
                <w:rtl/>
              </w:rPr>
            </w:pPr>
            <w:r w:rsidRPr="0064644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Communication and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IT</w:t>
            </w:r>
            <w:r w:rsidRPr="0064644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4644B">
              <w:rPr>
                <w:rFonts w:asciiTheme="minorBidi" w:hAnsiTheme="minorBidi"/>
                <w:b/>
                <w:bCs/>
                <w:sz w:val="24"/>
                <w:szCs w:val="24"/>
              </w:rPr>
              <w:t>skills:</w:t>
            </w:r>
            <w:r w:rsidRPr="0064644B">
              <w:rPr>
                <w:rFonts w:asciiTheme="minorBidi" w:hAnsiTheme="minorBidi"/>
                <w:sz w:val="24"/>
                <w:szCs w:val="24"/>
              </w:rPr>
              <w:t xml:space="preserve"> include  </w:t>
            </w:r>
            <w:r w:rsidRPr="0064644B">
              <w:rPr>
                <w:rFonts w:asciiTheme="minorBidi" w:hAnsiTheme="minorBidi"/>
                <w:sz w:val="24"/>
                <w:szCs w:val="24"/>
              </w:rPr>
              <w:lastRenderedPageBreak/>
              <w:t>written, verbal and non-verbal communication skills, numerical skills, use of information and communications technology.</w:t>
            </w:r>
          </w:p>
        </w:tc>
        <w:tc>
          <w:tcPr>
            <w:tcW w:w="2660" w:type="dxa"/>
            <w:vMerge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</w:tr>
      <w:tr w:rsidR="00F447E9" w:rsidTr="0064644B">
        <w:tc>
          <w:tcPr>
            <w:tcW w:w="2300" w:type="dxa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494D35" w:rsidRDefault="00494D35" w:rsidP="000B6024">
            <w:pPr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5386" w:type="dxa"/>
          </w:tcPr>
          <w:p w:rsidR="00494D35" w:rsidRPr="00F62809" w:rsidRDefault="00494D35" w:rsidP="00F62809">
            <w:pPr>
              <w:bidi w:val="0"/>
              <w:spacing w:line="276" w:lineRule="auto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b/>
                <w:bCs/>
                <w:sz w:val="24"/>
                <w:szCs w:val="24"/>
              </w:rPr>
              <w:t>Values: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refer to what principles and standards of success a graduate adopt in areas of life, work or profession, including:</w:t>
            </w:r>
          </w:p>
          <w:p w:rsidR="00494D35" w:rsidRPr="00F62809" w:rsidRDefault="00494D35" w:rsidP="00F62809">
            <w:pPr>
              <w:pStyle w:val="a6"/>
              <w:numPr>
                <w:ilvl w:val="0"/>
                <w:numId w:val="30"/>
              </w:numPr>
              <w:bidi w:val="0"/>
              <w:spacing w:line="276" w:lineRule="auto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Academic and professional values and ethics.</w:t>
            </w:r>
          </w:p>
          <w:p w:rsidR="00494D35" w:rsidRPr="00F62809" w:rsidRDefault="00494D35" w:rsidP="00F62809">
            <w:pPr>
              <w:pStyle w:val="a6"/>
              <w:numPr>
                <w:ilvl w:val="0"/>
                <w:numId w:val="30"/>
              </w:numPr>
              <w:bidi w:val="0"/>
              <w:spacing w:line="276" w:lineRule="auto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Autonomy and decision-making.</w:t>
            </w:r>
          </w:p>
          <w:p w:rsidR="00494D35" w:rsidRPr="00F62809" w:rsidRDefault="00494D35" w:rsidP="00F62809">
            <w:pPr>
              <w:pStyle w:val="a6"/>
              <w:numPr>
                <w:ilvl w:val="0"/>
                <w:numId w:val="30"/>
              </w:numPr>
              <w:bidi w:val="0"/>
              <w:spacing w:line="276" w:lineRule="auto"/>
              <w:ind w:left="175" w:hanging="141"/>
              <w:jc w:val="lowKashida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>Taking responsibility and participation.</w:t>
            </w:r>
          </w:p>
        </w:tc>
        <w:tc>
          <w:tcPr>
            <w:tcW w:w="2660" w:type="dxa"/>
            <w:vMerge/>
          </w:tcPr>
          <w:p w:rsidR="00494D35" w:rsidRDefault="00494D35" w:rsidP="000B6024">
            <w:pPr>
              <w:rPr>
                <w:rFonts w:cs="PNU" w:hint="cs"/>
                <w:sz w:val="16"/>
                <w:szCs w:val="16"/>
                <w:rtl/>
              </w:rPr>
            </w:pPr>
          </w:p>
        </w:tc>
      </w:tr>
      <w:tr w:rsidR="00F447E9" w:rsidRPr="008F3585" w:rsidTr="0076061F">
        <w:tc>
          <w:tcPr>
            <w:tcW w:w="2300" w:type="dxa"/>
          </w:tcPr>
          <w:p w:rsidR="009329B0" w:rsidRPr="008F3585" w:rsidRDefault="009329B0" w:rsidP="000B6024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7" w:type="dxa"/>
            <w:gridSpan w:val="2"/>
          </w:tcPr>
          <w:p w:rsidR="009329B0" w:rsidRPr="008F3585" w:rsidRDefault="009329B0" w:rsidP="000B6024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01" w:type="dxa"/>
          </w:tcPr>
          <w:p w:rsidR="009329B0" w:rsidRPr="008F3585" w:rsidRDefault="009329B0" w:rsidP="000B6024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386" w:type="dxa"/>
          </w:tcPr>
          <w:p w:rsidR="00125385" w:rsidRPr="00F62809" w:rsidRDefault="00125385" w:rsidP="00F62809">
            <w:pPr>
              <w:bidi w:val="0"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62809">
              <w:rPr>
                <w:rFonts w:asciiTheme="minorBidi" w:hAnsiTheme="minorBidi"/>
                <w:sz w:val="24"/>
                <w:szCs w:val="24"/>
              </w:rPr>
              <w:t xml:space="preserve">Each level </w:t>
            </w:r>
            <w:r w:rsidR="008F3585" w:rsidRPr="00F62809">
              <w:rPr>
                <w:rFonts w:asciiTheme="minorBidi" w:hAnsiTheme="minorBidi"/>
                <w:sz w:val="24"/>
                <w:szCs w:val="24"/>
              </w:rPr>
              <w:t>provides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F3585" w:rsidRPr="00F62809">
              <w:rPr>
                <w:rFonts w:asciiTheme="minorBidi" w:hAnsiTheme="minorBidi"/>
                <w:sz w:val="24"/>
                <w:szCs w:val="24"/>
              </w:rPr>
              <w:t>the appropriate de</w:t>
            </w:r>
            <w:r w:rsidR="00921D78">
              <w:rPr>
                <w:rFonts w:asciiTheme="minorBidi" w:hAnsiTheme="minorBidi"/>
                <w:sz w:val="24"/>
                <w:szCs w:val="24"/>
              </w:rPr>
              <w:t>pth and description of learning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F3585" w:rsidRPr="00F62809">
              <w:rPr>
                <w:rFonts w:asciiTheme="minorBidi" w:hAnsiTheme="minorBidi"/>
                <w:sz w:val="24"/>
                <w:szCs w:val="24"/>
              </w:rPr>
              <w:t>suited to</w:t>
            </w:r>
            <w:r w:rsidR="00CB7D5B" w:rsidRPr="00F62809">
              <w:rPr>
                <w:rFonts w:asciiTheme="minorBidi" w:hAnsiTheme="minorBidi"/>
                <w:sz w:val="24"/>
                <w:szCs w:val="24"/>
              </w:rPr>
              <w:t xml:space="preserve"> the given</w:t>
            </w:r>
            <w:r w:rsidRPr="00F62809">
              <w:rPr>
                <w:rFonts w:asciiTheme="minorBidi" w:hAnsiTheme="minorBidi"/>
                <w:sz w:val="24"/>
                <w:szCs w:val="24"/>
              </w:rPr>
              <w:t xml:space="preserve"> level.</w:t>
            </w:r>
            <w:r w:rsidR="008F3585" w:rsidRPr="00F62809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9329B0" w:rsidRPr="00494D35" w:rsidRDefault="006D7DF2" w:rsidP="0076061F">
            <w:pPr>
              <w:jc w:val="center"/>
              <w:rPr>
                <w:rFonts w:ascii="PNU" w:hAnsi="PNU" w:cs="PNU"/>
                <w:b/>
                <w:bCs/>
                <w:sz w:val="24"/>
                <w:szCs w:val="24"/>
              </w:rPr>
            </w:pPr>
            <w:r w:rsidRPr="00494D35">
              <w:rPr>
                <w:rFonts w:asciiTheme="minorBidi" w:hAnsiTheme="minorBidi"/>
                <w:b/>
                <w:bCs/>
                <w:sz w:val="24"/>
                <w:szCs w:val="24"/>
              </w:rPr>
              <w:t>6. Level Descriptors:</w:t>
            </w:r>
          </w:p>
        </w:tc>
      </w:tr>
    </w:tbl>
    <w:p w:rsidR="0039388D" w:rsidRPr="008F3585" w:rsidRDefault="0039388D" w:rsidP="000B6024">
      <w:pPr>
        <w:rPr>
          <w:rFonts w:ascii="PNU" w:hAnsi="PNU" w:cs="PNU"/>
          <w:b/>
          <w:bCs/>
          <w:rtl/>
        </w:rPr>
      </w:pPr>
    </w:p>
    <w:p w:rsidR="0039388D" w:rsidRDefault="0039388D" w:rsidP="000B6024">
      <w:pPr>
        <w:rPr>
          <w:rFonts w:cs="PNU"/>
          <w:sz w:val="16"/>
          <w:szCs w:val="16"/>
          <w:rtl/>
        </w:rPr>
      </w:pPr>
    </w:p>
    <w:p w:rsidR="0039388D" w:rsidRDefault="0039388D" w:rsidP="000B6024">
      <w:pPr>
        <w:rPr>
          <w:rFonts w:cs="PNU"/>
          <w:sz w:val="16"/>
          <w:szCs w:val="16"/>
          <w:rtl/>
        </w:rPr>
      </w:pPr>
    </w:p>
    <w:p w:rsidR="0039388D" w:rsidRDefault="0039388D" w:rsidP="000B6024">
      <w:pPr>
        <w:rPr>
          <w:rFonts w:cs="PNU"/>
          <w:sz w:val="16"/>
          <w:szCs w:val="16"/>
          <w:rtl/>
        </w:rPr>
      </w:pPr>
    </w:p>
    <w:p w:rsidR="004178D1" w:rsidRPr="00B55537" w:rsidRDefault="004178D1" w:rsidP="007B4FD8">
      <w:pPr>
        <w:tabs>
          <w:tab w:val="left" w:pos="3602"/>
        </w:tabs>
        <w:rPr>
          <w:rtl/>
        </w:rPr>
      </w:pPr>
    </w:p>
    <w:sectPr w:rsidR="004178D1" w:rsidRPr="00B55537" w:rsidSect="00A16F9D">
      <w:headerReference w:type="default" r:id="rId9"/>
      <w:footerReference w:type="default" r:id="rId10"/>
      <w:pgSz w:w="16838" w:h="11906" w:orient="landscape"/>
      <w:pgMar w:top="1800" w:right="1440" w:bottom="1800" w:left="1440" w:header="680" w:footer="19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9D" w:rsidRDefault="00A16F9D" w:rsidP="009A66F0">
      <w:pPr>
        <w:spacing w:after="0" w:line="240" w:lineRule="auto"/>
      </w:pPr>
      <w:r>
        <w:separator/>
      </w:r>
    </w:p>
  </w:endnote>
  <w:endnote w:type="continuationSeparator" w:id="0">
    <w:p w:rsidR="00A16F9D" w:rsidRDefault="00A16F9D" w:rsidP="009A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37" w:rsidRDefault="00A16F9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636905</wp:posOffset>
              </wp:positionV>
              <wp:extent cx="9951720" cy="411480"/>
              <wp:effectExtent l="0" t="0" r="0" b="7620"/>
              <wp:wrapSquare wrapText="bothSides"/>
              <wp:docPr id="1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720" cy="411480"/>
                        <a:chOff x="0" y="0"/>
                        <a:chExt cx="9951720" cy="411480"/>
                      </a:xfrm>
                    </wpg:grpSpPr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009999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17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02920" y="91440"/>
                          <a:ext cx="12039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B61" w:rsidRPr="00A16F9D" w:rsidRDefault="006C7B61" w:rsidP="00A16F9D">
                            <w:pPr>
                              <w:bidi w:val="0"/>
                              <w:spacing w:line="271" w:lineRule="exact"/>
                              <w:jc w:val="center"/>
                              <w:rPr>
                                <w:rFonts w:ascii="Sakkal Majalla" w:hAnsi="Sakkal Majalla"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6F9D">
                              <w:rPr>
                                <w:rFonts w:ascii="Sakkal Majalla" w:hAnsi="Sakkal Majalla" w:cs="PNU"/>
                                <w:b/>
                                <w:bCs/>
                                <w:color w:val="FFFFFF"/>
                                <w:w w:val="105"/>
                                <w:sz w:val="24"/>
                                <w:szCs w:val="24"/>
                              </w:rPr>
                              <w:t>0118242622</w:t>
                            </w:r>
                            <w:r w:rsidRPr="00A16F9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/>
                                <w:w w:val="105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spellStart"/>
                            <w:r w:rsidRPr="00A16F9D">
                              <w:rPr>
                                <w:rFonts w:ascii="Sakkal Majalla" w:hAnsi="Sakkal Majalla" w:cs="PNU"/>
                                <w:b/>
                                <w:bCs/>
                                <w:color w:val="FFFFFF"/>
                                <w:w w:val="105"/>
                                <w:sz w:val="20"/>
                                <w:szCs w:val="20"/>
                                <w:rtl/>
                              </w:rPr>
                              <w:t>ﻫﺎﺗﻒ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138160" y="91440"/>
                          <a:ext cx="14789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B61" w:rsidRDefault="006C7B61" w:rsidP="006C7B61">
                            <w:pPr>
                              <w:spacing w:line="271" w:lineRule="exact"/>
                              <w:jc w:val="right"/>
                              <w:rPr>
                                <w:rFonts w:ascii="Arial Narrow" w:cs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ﺑﺮﻳﺪ</w:t>
                            </w:r>
                            <w:proofErr w:type="spellEnd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C7B61">
                              <w:rPr>
                                <w:rFonts w:ascii="Sakkal Majalla" w:hAnsi="Sakkal Majalla" w:cs="PNU"/>
                                <w:color w:val="FFFFFF"/>
                                <w:sz w:val="20"/>
                                <w:szCs w:val="20"/>
                                <w:rtl/>
                              </w:rPr>
                              <w:t>إﻟﻜﺘﺮوﻧﻲ</w:t>
                            </w:r>
                            <w:proofErr w:type="spellEnd"/>
                            <w:r>
                              <w:rPr>
                                <w:rFonts w:ascii="Arial" w:cs="Arial"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hyperlink r:id="rId2">
                              <w:r>
                                <w:rPr>
                                  <w:rFonts w:ascii="Arial Narrow" w:cs="Arial Narrow"/>
                                  <w:color w:val="FFFFFF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14159">
                                <w:rPr>
                                  <w:rFonts w:ascii="Sakkal Majalla" w:hAnsi="Sakkal Majalla" w:cs="Sakkal Majalla"/>
                                  <w:color w:val="FFFFFF"/>
                                  <w:sz w:val="24"/>
                                  <w:szCs w:val="24"/>
                                </w:rPr>
                                <w:t>qa@pnu.edu.sa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مجموعة 1" o:spid="_x0000_s1026" style="position:absolute;left:0;text-align:left;margin-left:-42pt;margin-top:50.15pt;width:783.6pt;height:32.4pt;z-index:251661312" coordsize="99517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IJJmgQAAN0OAAAOAAAAZHJzL2Uyb0RvYy54bWzsV9tu4zYQfS/QfxD0&#10;rugS2ZaEOIvEl2CBtBt0tx9AS5RFRCJZio6dFn1coL+yQH+gf5L8TWdIybekbbDBtn1YA1HIETmc&#10;OTPnSDp7s2lq546qlgk+dsOTwHUoz0XB+HLs/vhh7iWu02rCC1ILTsfuPW3dN+fffnO2lhmNRCXq&#10;gioHnPA2W8uxW2ktM99v84o2pD0RknK4WQrVEA1TtfQLRdbgvan9KAiG/lqoQiqR07YF69TedM+N&#10;/7KkuX5Xli3VTj12ITZtrspcF3j1z89ItlREVizvwiCfEUVDGIdDt66mRBNnpdgTVw3LlWhFqU9y&#10;0fiiLFlOTQ6QTRgcZXOlxEqaXJbZeim3MAG0Rzh9ttv8+7sb5bACauc6nDRQosePD78/fnz87eGP&#10;h09OiAit5TKDhVdKvpc3qjMs7QyT3pSqwf+QjrMx2N5vsaUb7eRgTNNBOIqgBDnci8MwTjrw8woq&#10;9GRbXs3+fqPfH+tjdNtgJMsz+OuggtETqP65pWCXXinqdk6aF/loiLpdSQ+qKolmC1YzfW86FOqH&#10;QfG7G5bfKDvZQx34YWGH23iqM0DEcQcuslsIpnQt8tvW4WJSEb6kF62E3saqwWr/cLmZHpy3qJmc&#10;s7rGIuG4ywx4cNRHz4Bje3Qq8lVDubakU7SGJAVvKyZb11EZbRYUeki9LUJDg2IlNPAdz5Oq1ZNa&#10;OXcEKLioSX6LIZOsVcvF1h4EKfzMVs24tovjQRB0TdIS/Z0oOjNYrR16oPMCGJBs71DouutW4zHY&#10;f4aIv0TJBRwTXXqTQTDx4mA08y7SeOSNgtkoDuIknISTXzGEMM5WLQW8ST2VrMMKrE/QepZ1nT5Z&#10;PhtdsGGbTCBKCMhE24cIJiyJhST/Aapq4dGK6rxCcwmV6+yYcX/DlHlXWeyBFujpLNYAFfCYrLQw&#10;iL6CnnBevxvreEVF4+AASg2BGu/kDpDGJrSlxiUYNBfYcCaVmh8YYKG1WARwax97N4Qpig48Edq+&#10;VWH2MvjxefCclr6viKQQMLrdo1/a0+8DNsql2DhDbM9uFcqdozdgRqaZEskjHiol1hUlBYRnubi3&#10;1fp5UVEGQZSiOoI4pmEcd22PMaF4hlFwmg478Yxg5alRiX+hOpgzRmEplAbpLJklsRdHwxlQaDr1&#10;LuaT2BvOw9FgejqdTKZhT6GKFQXl2ASvZ5BBXtSs6EXsQDzm5meEEOixW+Yjk3dh9Kw7SimM4uAy&#10;Sr35MBl58TweeOkoSLwgTC8B8jiNp/PDlK4Zp69PyVlDpQfRwHbVLuitpHWqcSB2+8sapuHNqWbN&#10;2E22i0iGvTjjhSGeJqy24z0oMPwdFNBCloZgws7FZrVtqzeLTceEhSjugQhKAO+hCeF1DwaVUD+7&#10;zhpencZu+9OK4AOzfsuBB7BE9wPVDxb9gPActo5d7Tp2ONH2fWwlFVtW4NkyjYsLELCSGW3B0GwU&#10;XZygDDbMLy4RyEr7hN5KxOg/kYgkPE1CFIG/0Ih4lKThwL5gfdWIIx591YgvpRHdx8P/XCrMVwJ8&#10;Qxnl67738CNtf26kZfdVev4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SAc&#10;5uIAAAAMAQAADwAAAGRycy9kb3ducmV2LnhtbEyPQWvCQBCF74X+h2UKvekmRiWk2YhI25MUqoXS&#10;25gdk2B2NmTXJP77rqf2No/3ePO9fDOZVgzUu8aygngegSAurW64UvB1fJulIJxH1thaJgU3crAp&#10;Hh9yzLQd+ZOGg69EKGGXoYLa+y6T0pU1GXRz2xEH72x7gz7IvpK6xzGUm1YuomgtDTYcPtTY0a6m&#10;8nK4GgXvI47bJH4d9pfz7vZzXH1872NS6vlp2r6A8DT5vzDc8QM6FIHpZK+snWgVzNJl2OKDEUUJ&#10;iHtimSYLEKdwrVcxyCKX/0cUvwAAAP//AwBQSwMECgAAAAAAAAAhALaRT8yJAgAAiQIAABQAAABk&#10;cnMvbWVkaWEvaW1hZ2UxLnBuZ4lQTkcNChoKAAAADUlIRFIAAAYzAAAATAgCAAAApwLSKgAAAAFz&#10;UkdCAK7OHOkAAAAEZ0FNQQAAsY8L/GEFAAAACXBIWXMAAA7DAAAOwwHHb6hkAAACHklEQVR4Xu3Y&#10;QQ0AIAwAMUwgfplZXHCfJlXRc3cAAAAA4D8zBQAAAEDDTAEAAADQMFMAAAAANMwUAAAAAA0zBQAA&#10;AEDDTAEAAADQMFMAAAAANMwUAAAAAA0zBQAAAEDDTAEAAADQMFMAAAAANMwUAAAAAA0zBQAAAEDD&#10;TAEAAADQMFMAAAAANMwUAAAAAA0zBQAAAEDDTAEAAADQMFMAAAAANMwUAAAAAA0zBQAAAEDDTAEA&#10;AADQMFMAAAAANMwUAAAAAA0zBQAAAEDDTAEAAADQMFMAAAAANMwUAAAAAA0zBQAAAEDDTAEAAADQ&#10;MFMAAAAANMwUAAAAAA0zBQAAAEDDTAEAAADQMFMAAAAANMwUAAAAAA0zBQAAAEDDTAEAAADQMFMA&#10;AAAANMwUAAAAAA0zBQAAAEDDTAEAAADQMFMAAAAANMwUAAAAAA0zBQAAAEDDTAEAAADQMFMAAAAA&#10;NMwUAAAAAA0zBQAAAEDDTAEAAADQMFMAAAAANMwUAAAAAA0zBQAAAEDDTAEAAADQMFMAAAAANMwU&#10;AAAAAA0zBQAAAEDDTAEAAADQMFMAAAAANMwUAAAAAA0zBQAAAEDDTAEAAADQMFMAAAAANMwUAAAA&#10;AA0zBQAAAEDDTAEAAADQMFMAAAAANMwUAAAAAA0zBQAAAEDDTAEAAADQMFMAAAAANMwUAAAAAA0z&#10;BQAAAEDDTAEAAADQMFMAAAAAFHYeVm2guFO9BdEAAAAASUVORK5CYIJQSwECLQAUAAYACAAAACEA&#10;sYJntgoBAAATAgAAEwAAAAAAAAAAAAAAAAAAAAAAW0NvbnRlbnRfVHlwZXNdLnhtbFBLAQItABQA&#10;BgAIAAAAIQA4/SH/1gAAAJQBAAALAAAAAAAAAAAAAAAAADsBAABfcmVscy8ucmVsc1BLAQItABQA&#10;BgAIAAAAIQBh8IJJmgQAAN0OAAAOAAAAAAAAAAAAAAAAADoCAABkcnMvZTJvRG9jLnhtbFBLAQIt&#10;ABQABgAIAAAAIQCqJg6+vAAAACEBAAAZAAAAAAAAAAAAAAAAAAAHAABkcnMvX3JlbHMvZTJvRG9j&#10;LnhtbC5yZWxzUEsBAi0AFAAGAAgAAAAhAA0gHObiAAAADAEAAA8AAAAAAAAAAAAAAAAA8wcAAGRy&#10;cy9kb3ducmV2LnhtbFBLAQItAAoAAAAAAAAAIQC2kU/MiQIAAIkCAAAUAAAAAAAAAAAAAAAAAAIJ&#10;AABkcnMvbWVkaWEvaW1hZ2UxLnBuZ1BLBQYAAAAABgAGAHwBAAC9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99517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drPGAAAA2wAAAA8AAABkcnMvZG93bnJldi54bWxEj09rwkAQxe+FfodlCr0U3diCSHQVW2nJ&#10;QZH65z5kxySYnQ3ZbUzz6TsHobcZ3pv3frNY9a5WHbWh8mxgMk5AEefeVlwYOB0/RzNQISJbrD2T&#10;gV8KsFo+Piwwtf7G39QdYqEkhEOKBsoYm1TrkJfkMIx9QyzaxbcOo6xtoW2LNwl3tX5Nkql2WLE0&#10;lNjQR0n59fDjDAz77fDy9XY+F7Pd7n3o1tlmv82MeX7q13NQkfr4b75fZ1bwBVZ+kQH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p2s8YAAADbAAAADwAAAAAAAAAAAAAA&#10;AACfAgAAZHJzL2Rvd25yZXYueG1sUEsFBgAAAAAEAAQA9wAAAJIDAAAAAA==&#10;">
                <v:imagedata r:id="rId3" o:title="" recolortarget="blac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5029;top:914;width:1203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6C7B61" w:rsidRPr="00A16F9D" w:rsidRDefault="006C7B61" w:rsidP="00A16F9D">
                      <w:pPr>
                        <w:bidi w:val="0"/>
                        <w:spacing w:line="271" w:lineRule="exact"/>
                        <w:jc w:val="center"/>
                        <w:rPr>
                          <w:rFonts w:ascii="Sakkal Majalla" w:hAnsi="Sakkal Majalla" w:cs="PNU"/>
                          <w:b/>
                          <w:bCs/>
                          <w:sz w:val="20"/>
                          <w:szCs w:val="20"/>
                        </w:rPr>
                      </w:pPr>
                      <w:r w:rsidRPr="00A16F9D">
                        <w:rPr>
                          <w:rFonts w:ascii="Sakkal Majalla" w:hAnsi="Sakkal Majalla" w:cs="PNU"/>
                          <w:b/>
                          <w:bCs/>
                          <w:color w:val="FFFFFF"/>
                          <w:w w:val="105"/>
                          <w:sz w:val="24"/>
                          <w:szCs w:val="24"/>
                        </w:rPr>
                        <w:t>0118242622</w:t>
                      </w:r>
                      <w:r w:rsidRPr="00A16F9D">
                        <w:rPr>
                          <w:rFonts w:ascii="Sakkal Majalla" w:hAnsi="Sakkal Majalla" w:cs="Sakkal Majalla"/>
                          <w:b/>
                          <w:bCs/>
                          <w:color w:val="FFFFFF"/>
                          <w:w w:val="105"/>
                          <w:sz w:val="24"/>
                          <w:szCs w:val="24"/>
                        </w:rPr>
                        <w:t xml:space="preserve"> :</w:t>
                      </w:r>
                      <w:proofErr w:type="spellStart"/>
                      <w:r w:rsidRPr="00A16F9D">
                        <w:rPr>
                          <w:rFonts w:ascii="Sakkal Majalla" w:hAnsi="Sakkal Majalla" w:cs="PNU"/>
                          <w:b/>
                          <w:bCs/>
                          <w:color w:val="FFFFFF"/>
                          <w:w w:val="105"/>
                          <w:sz w:val="20"/>
                          <w:szCs w:val="20"/>
                          <w:rtl/>
                        </w:rPr>
                        <w:t>ﻫﺎﺗﻒ</w:t>
                      </w:r>
                      <w:proofErr w:type="spellEnd"/>
                    </w:p>
                  </w:txbxContent>
                </v:textbox>
              </v:shape>
              <v:shape id="Text Box 7" o:spid="_x0000_s1029" type="#_x0000_t202" style="position:absolute;left:81381;top:914;width:1478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6C7B61" w:rsidRDefault="006C7B61" w:rsidP="006C7B61">
                      <w:pPr>
                        <w:spacing w:line="271" w:lineRule="exact"/>
                        <w:jc w:val="right"/>
                        <w:rPr>
                          <w:rFonts w:ascii="Arial Narrow" w:cs="Arial Narrow"/>
                          <w:sz w:val="24"/>
                          <w:szCs w:val="24"/>
                        </w:rPr>
                      </w:pPr>
                      <w:proofErr w:type="spellStart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>ﺑﺮﻳﺪ</w:t>
                      </w:r>
                      <w:proofErr w:type="spellEnd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6C7B61">
                        <w:rPr>
                          <w:rFonts w:ascii="Sakkal Majalla" w:hAnsi="Sakkal Majalla" w:cs="PNU"/>
                          <w:color w:val="FFFFFF"/>
                          <w:sz w:val="20"/>
                          <w:szCs w:val="20"/>
                          <w:rtl/>
                        </w:rPr>
                        <w:t>إﻟﻜﺘﺮوﻧﻲ</w:t>
                      </w:r>
                      <w:proofErr w:type="spellEnd"/>
                      <w:r>
                        <w:rPr>
                          <w:rFonts w:ascii="Arial" w:cs="Arial"/>
                          <w:color w:val="FFFFFF"/>
                          <w:sz w:val="24"/>
                          <w:szCs w:val="24"/>
                        </w:rPr>
                        <w:t>:</w:t>
                      </w:r>
                      <w:hyperlink r:id="rId4">
                        <w:r>
                          <w:rPr>
                            <w:rFonts w:ascii="Arial Narrow" w:cs="Arial Narrow"/>
                            <w:color w:val="FFFFF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14159">
                          <w:rPr>
                            <w:rFonts w:ascii="Sakkal Majalla" w:hAnsi="Sakkal Majalla" w:cs="Sakkal Majalla"/>
                            <w:color w:val="FFFFFF"/>
                            <w:sz w:val="24"/>
                            <w:szCs w:val="24"/>
                          </w:rPr>
                          <w:t>qa@pnu.edu.sa</w:t>
                        </w:r>
                      </w:hyperlink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9D" w:rsidRDefault="00A16F9D" w:rsidP="009A66F0">
      <w:pPr>
        <w:spacing w:after="0" w:line="240" w:lineRule="auto"/>
      </w:pPr>
      <w:r>
        <w:separator/>
      </w:r>
    </w:p>
  </w:footnote>
  <w:footnote w:type="continuationSeparator" w:id="0">
    <w:p w:rsidR="00A16F9D" w:rsidRDefault="00A16F9D" w:rsidP="009A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AA" w:rsidRDefault="00A16F9D" w:rsidP="00FD605E">
    <w:pPr>
      <w:pStyle w:val="a3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6192" behindDoc="0" locked="0" layoutInCell="1" allowOverlap="1" wp14:anchorId="26280618" wp14:editId="687E8E93">
          <wp:simplePos x="0" y="0"/>
          <wp:positionH relativeFrom="margin">
            <wp:posOffset>-920115</wp:posOffset>
          </wp:positionH>
          <wp:positionV relativeFrom="margin">
            <wp:posOffset>-1463040</wp:posOffset>
          </wp:positionV>
          <wp:extent cx="962025" cy="2171700"/>
          <wp:effectExtent l="0" t="0" r="9525" b="0"/>
          <wp:wrapSquare wrapText="bothSides"/>
          <wp:docPr id="9" name="صورة 9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7216" behindDoc="0" locked="0" layoutInCell="1" allowOverlap="1" wp14:anchorId="29D5F336" wp14:editId="0FE02CEC">
          <wp:simplePos x="0" y="0"/>
          <wp:positionH relativeFrom="margin">
            <wp:posOffset>6400800</wp:posOffset>
          </wp:positionH>
          <wp:positionV relativeFrom="margin">
            <wp:posOffset>-1212850</wp:posOffset>
          </wp:positionV>
          <wp:extent cx="3017520" cy="990600"/>
          <wp:effectExtent l="0" t="0" r="0" b="0"/>
          <wp:wrapSquare wrapText="bothSides"/>
          <wp:docPr id="2" name="صورة 2" descr="\\pmcrantpsvm01.ads.pnu.edu.sa\PMCRSTGVDI02\nnalmutairi\Desktop\وكالة الجامعة للشؤون التعليمية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nnalmutairi\Desktop\وكالة الجامعة للشؤون التعليمية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4AA" w:rsidRPr="003874AA">
      <w:rPr>
        <w:rtl/>
        <w:lang w:val="ar-SA"/>
      </w:rPr>
      <w:t xml:space="preserve"> </w:t>
    </w:r>
  </w:p>
  <w:p w:rsidR="00FD605E" w:rsidRDefault="00FD605E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  <w:p w:rsidR="009F18B6" w:rsidRDefault="009F18B6" w:rsidP="00FD605E">
    <w:pPr>
      <w:pStyle w:val="a3"/>
      <w:rPr>
        <w:rtl/>
      </w:rPr>
    </w:pPr>
  </w:p>
  <w:p w:rsidR="00FD605E" w:rsidRDefault="00FD605E" w:rsidP="00FD605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C3595"/>
    <w:multiLevelType w:val="hybridMultilevel"/>
    <w:tmpl w:val="C5E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C1E18"/>
    <w:multiLevelType w:val="hybridMultilevel"/>
    <w:tmpl w:val="906E3FDA"/>
    <w:lvl w:ilvl="0" w:tplc="D882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4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65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4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E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3454A5"/>
    <w:multiLevelType w:val="hybridMultilevel"/>
    <w:tmpl w:val="E58CDD6E"/>
    <w:lvl w:ilvl="0" w:tplc="9E943DDE">
      <w:numFmt w:val="bullet"/>
      <w:lvlText w:val="-"/>
      <w:lvlJc w:val="left"/>
      <w:pPr>
        <w:ind w:left="776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8874166"/>
    <w:multiLevelType w:val="hybridMultilevel"/>
    <w:tmpl w:val="72C0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26136"/>
    <w:multiLevelType w:val="hybridMultilevel"/>
    <w:tmpl w:val="28F0D9DC"/>
    <w:lvl w:ilvl="0" w:tplc="9E943DDE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E234C"/>
    <w:multiLevelType w:val="hybridMultilevel"/>
    <w:tmpl w:val="BCD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4382"/>
    <w:multiLevelType w:val="hybridMultilevel"/>
    <w:tmpl w:val="31D88CAE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150CF"/>
    <w:multiLevelType w:val="hybridMultilevel"/>
    <w:tmpl w:val="C9D4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31434"/>
    <w:multiLevelType w:val="hybridMultilevel"/>
    <w:tmpl w:val="61DA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15E74"/>
    <w:multiLevelType w:val="hybridMultilevel"/>
    <w:tmpl w:val="A6B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F1528"/>
    <w:multiLevelType w:val="hybridMultilevel"/>
    <w:tmpl w:val="89C4BABC"/>
    <w:lvl w:ilvl="0" w:tplc="7098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C1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D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2C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8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2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E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0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1815F3"/>
    <w:multiLevelType w:val="hybridMultilevel"/>
    <w:tmpl w:val="9B047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1A4790"/>
    <w:multiLevelType w:val="hybridMultilevel"/>
    <w:tmpl w:val="3F8C4676"/>
    <w:lvl w:ilvl="0" w:tplc="A8DC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6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8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0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6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1A1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2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1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F60AC8"/>
    <w:multiLevelType w:val="hybridMultilevel"/>
    <w:tmpl w:val="A0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45CB"/>
    <w:multiLevelType w:val="hybridMultilevel"/>
    <w:tmpl w:val="916C564A"/>
    <w:lvl w:ilvl="0" w:tplc="B4D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8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8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8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9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B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E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8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64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BC6A38"/>
    <w:multiLevelType w:val="hybridMultilevel"/>
    <w:tmpl w:val="4C20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0F22B8"/>
    <w:multiLevelType w:val="hybridMultilevel"/>
    <w:tmpl w:val="8138E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E062D2"/>
    <w:multiLevelType w:val="hybridMultilevel"/>
    <w:tmpl w:val="AE1AC690"/>
    <w:lvl w:ilvl="0" w:tplc="25EC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6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F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8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2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C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6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3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B610F3B"/>
    <w:multiLevelType w:val="hybridMultilevel"/>
    <w:tmpl w:val="9E5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8622D"/>
    <w:multiLevelType w:val="hybridMultilevel"/>
    <w:tmpl w:val="40DE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E1B63"/>
    <w:multiLevelType w:val="hybridMultilevel"/>
    <w:tmpl w:val="957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26DF5"/>
    <w:multiLevelType w:val="hybridMultilevel"/>
    <w:tmpl w:val="522A7D4A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B7388"/>
    <w:multiLevelType w:val="hybridMultilevel"/>
    <w:tmpl w:val="D95C20E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1738D"/>
    <w:multiLevelType w:val="hybridMultilevel"/>
    <w:tmpl w:val="58D68524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32C9B"/>
    <w:multiLevelType w:val="hybridMultilevel"/>
    <w:tmpl w:val="DEA4F242"/>
    <w:lvl w:ilvl="0" w:tplc="9E943DD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11A64"/>
    <w:multiLevelType w:val="hybridMultilevel"/>
    <w:tmpl w:val="9A60EF6C"/>
    <w:lvl w:ilvl="0" w:tplc="AF88816C">
      <w:start w:val="1"/>
      <w:numFmt w:val="bullet"/>
      <w:lvlText w:val="-"/>
      <w:lvlJc w:val="left"/>
      <w:pPr>
        <w:ind w:left="1080" w:hanging="360"/>
      </w:pPr>
      <w:rPr>
        <w:rFonts w:ascii="PNU" w:eastAsiaTheme="minorHAnsi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5C1284"/>
    <w:multiLevelType w:val="hybridMultilevel"/>
    <w:tmpl w:val="FC18DE12"/>
    <w:lvl w:ilvl="0" w:tplc="6054FC0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PN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47596"/>
    <w:multiLevelType w:val="hybridMultilevel"/>
    <w:tmpl w:val="AF888504"/>
    <w:lvl w:ilvl="0" w:tplc="777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1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A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6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E1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4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8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28"/>
  </w:num>
  <w:num w:numId="5">
    <w:abstractNumId w:val="34"/>
  </w:num>
  <w:num w:numId="6">
    <w:abstractNumId w:val="17"/>
  </w:num>
  <w:num w:numId="7">
    <w:abstractNumId w:val="14"/>
  </w:num>
  <w:num w:numId="8">
    <w:abstractNumId w:val="22"/>
  </w:num>
  <w:num w:numId="9">
    <w:abstractNumId w:val="7"/>
  </w:num>
  <w:num w:numId="10">
    <w:abstractNumId w:val="13"/>
  </w:num>
  <w:num w:numId="11">
    <w:abstractNumId w:val="4"/>
  </w:num>
  <w:num w:numId="12">
    <w:abstractNumId w:val="21"/>
  </w:num>
  <w:num w:numId="13">
    <w:abstractNumId w:val="26"/>
  </w:num>
  <w:num w:numId="14">
    <w:abstractNumId w:val="16"/>
  </w:num>
  <w:num w:numId="15">
    <w:abstractNumId w:val="0"/>
  </w:num>
  <w:num w:numId="16">
    <w:abstractNumId w:val="5"/>
  </w:num>
  <w:num w:numId="17">
    <w:abstractNumId w:val="25"/>
  </w:num>
  <w:num w:numId="18">
    <w:abstractNumId w:val="10"/>
  </w:num>
  <w:num w:numId="19">
    <w:abstractNumId w:val="33"/>
  </w:num>
  <w:num w:numId="20">
    <w:abstractNumId w:val="11"/>
  </w:num>
  <w:num w:numId="21">
    <w:abstractNumId w:val="20"/>
  </w:num>
  <w:num w:numId="22">
    <w:abstractNumId w:val="9"/>
  </w:num>
  <w:num w:numId="23">
    <w:abstractNumId w:val="18"/>
  </w:num>
  <w:num w:numId="24">
    <w:abstractNumId w:val="24"/>
  </w:num>
  <w:num w:numId="25">
    <w:abstractNumId w:val="23"/>
  </w:num>
  <w:num w:numId="26">
    <w:abstractNumId w:val="1"/>
  </w:num>
  <w:num w:numId="27">
    <w:abstractNumId w:val="32"/>
  </w:num>
  <w:num w:numId="28">
    <w:abstractNumId w:val="31"/>
  </w:num>
  <w:num w:numId="29">
    <w:abstractNumId w:val="12"/>
  </w:num>
  <w:num w:numId="30">
    <w:abstractNumId w:val="29"/>
  </w:num>
  <w:num w:numId="31">
    <w:abstractNumId w:val="30"/>
  </w:num>
  <w:num w:numId="32">
    <w:abstractNumId w:val="3"/>
  </w:num>
  <w:num w:numId="33">
    <w:abstractNumId w:val="8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D"/>
    <w:rsid w:val="000112DC"/>
    <w:rsid w:val="00030C91"/>
    <w:rsid w:val="000474CC"/>
    <w:rsid w:val="0007346C"/>
    <w:rsid w:val="000740AF"/>
    <w:rsid w:val="00076336"/>
    <w:rsid w:val="0007746E"/>
    <w:rsid w:val="00080BC0"/>
    <w:rsid w:val="00080E5D"/>
    <w:rsid w:val="00080EE8"/>
    <w:rsid w:val="000B6024"/>
    <w:rsid w:val="000C7767"/>
    <w:rsid w:val="000F583B"/>
    <w:rsid w:val="000F5C90"/>
    <w:rsid w:val="001039DC"/>
    <w:rsid w:val="00123B73"/>
    <w:rsid w:val="00124AE6"/>
    <w:rsid w:val="00125385"/>
    <w:rsid w:val="001728FD"/>
    <w:rsid w:val="00175C3E"/>
    <w:rsid w:val="00183033"/>
    <w:rsid w:val="001A0FF6"/>
    <w:rsid w:val="001C0928"/>
    <w:rsid w:val="001C1DAA"/>
    <w:rsid w:val="001D007C"/>
    <w:rsid w:val="001D0829"/>
    <w:rsid w:val="001F479F"/>
    <w:rsid w:val="00217BC2"/>
    <w:rsid w:val="00222F60"/>
    <w:rsid w:val="00223DDA"/>
    <w:rsid w:val="00225ACF"/>
    <w:rsid w:val="00231CF0"/>
    <w:rsid w:val="002320EE"/>
    <w:rsid w:val="00234163"/>
    <w:rsid w:val="002413D3"/>
    <w:rsid w:val="00264AA8"/>
    <w:rsid w:val="00266EF8"/>
    <w:rsid w:val="0027594E"/>
    <w:rsid w:val="00281357"/>
    <w:rsid w:val="002826D8"/>
    <w:rsid w:val="0028339D"/>
    <w:rsid w:val="0029265E"/>
    <w:rsid w:val="002A34AA"/>
    <w:rsid w:val="002A47B3"/>
    <w:rsid w:val="002C031B"/>
    <w:rsid w:val="002C2129"/>
    <w:rsid w:val="002D7366"/>
    <w:rsid w:val="00300E7C"/>
    <w:rsid w:val="003022F9"/>
    <w:rsid w:val="00305C3F"/>
    <w:rsid w:val="00350861"/>
    <w:rsid w:val="00351F27"/>
    <w:rsid w:val="003544AD"/>
    <w:rsid w:val="00365291"/>
    <w:rsid w:val="00373672"/>
    <w:rsid w:val="00381DB5"/>
    <w:rsid w:val="003874AA"/>
    <w:rsid w:val="0039388D"/>
    <w:rsid w:val="0039593F"/>
    <w:rsid w:val="00395FC5"/>
    <w:rsid w:val="003A498C"/>
    <w:rsid w:val="003A5DEB"/>
    <w:rsid w:val="003B1419"/>
    <w:rsid w:val="003C76D6"/>
    <w:rsid w:val="003F605B"/>
    <w:rsid w:val="00404EFD"/>
    <w:rsid w:val="004178D1"/>
    <w:rsid w:val="004235F8"/>
    <w:rsid w:val="00450729"/>
    <w:rsid w:val="0046253A"/>
    <w:rsid w:val="00490303"/>
    <w:rsid w:val="004929D0"/>
    <w:rsid w:val="00494D35"/>
    <w:rsid w:val="004A0663"/>
    <w:rsid w:val="004B7380"/>
    <w:rsid w:val="00501763"/>
    <w:rsid w:val="00504258"/>
    <w:rsid w:val="00512602"/>
    <w:rsid w:val="00515433"/>
    <w:rsid w:val="005166AD"/>
    <w:rsid w:val="00521FFC"/>
    <w:rsid w:val="00525E76"/>
    <w:rsid w:val="00534B33"/>
    <w:rsid w:val="00544829"/>
    <w:rsid w:val="0055018F"/>
    <w:rsid w:val="005705DC"/>
    <w:rsid w:val="005709BF"/>
    <w:rsid w:val="005729AD"/>
    <w:rsid w:val="005802BD"/>
    <w:rsid w:val="005A43F3"/>
    <w:rsid w:val="005A6275"/>
    <w:rsid w:val="005B1518"/>
    <w:rsid w:val="005C7F02"/>
    <w:rsid w:val="005D1F8F"/>
    <w:rsid w:val="005D211E"/>
    <w:rsid w:val="005E3B62"/>
    <w:rsid w:val="005E4469"/>
    <w:rsid w:val="00600A2A"/>
    <w:rsid w:val="00607F62"/>
    <w:rsid w:val="00610C9C"/>
    <w:rsid w:val="00622BD7"/>
    <w:rsid w:val="00624B43"/>
    <w:rsid w:val="0063363C"/>
    <w:rsid w:val="006412BE"/>
    <w:rsid w:val="0064644B"/>
    <w:rsid w:val="00657C36"/>
    <w:rsid w:val="00685A31"/>
    <w:rsid w:val="006861E9"/>
    <w:rsid w:val="00690B73"/>
    <w:rsid w:val="0069257E"/>
    <w:rsid w:val="00694365"/>
    <w:rsid w:val="006949F3"/>
    <w:rsid w:val="006A2339"/>
    <w:rsid w:val="006B0FE5"/>
    <w:rsid w:val="006B11B5"/>
    <w:rsid w:val="006C7B61"/>
    <w:rsid w:val="006D7DF2"/>
    <w:rsid w:val="006E0373"/>
    <w:rsid w:val="006F76BA"/>
    <w:rsid w:val="00701A95"/>
    <w:rsid w:val="007157D2"/>
    <w:rsid w:val="00724766"/>
    <w:rsid w:val="00751BE3"/>
    <w:rsid w:val="00753510"/>
    <w:rsid w:val="0076061F"/>
    <w:rsid w:val="0076570A"/>
    <w:rsid w:val="0077125B"/>
    <w:rsid w:val="00773607"/>
    <w:rsid w:val="00775707"/>
    <w:rsid w:val="00776EFB"/>
    <w:rsid w:val="00784027"/>
    <w:rsid w:val="00784DDC"/>
    <w:rsid w:val="00793EA4"/>
    <w:rsid w:val="007941EF"/>
    <w:rsid w:val="007B0A07"/>
    <w:rsid w:val="007B4FD8"/>
    <w:rsid w:val="007B793E"/>
    <w:rsid w:val="007C3183"/>
    <w:rsid w:val="007D3001"/>
    <w:rsid w:val="007E37BE"/>
    <w:rsid w:val="0080120A"/>
    <w:rsid w:val="008013DC"/>
    <w:rsid w:val="008029BF"/>
    <w:rsid w:val="00816940"/>
    <w:rsid w:val="00823CDD"/>
    <w:rsid w:val="00823FF1"/>
    <w:rsid w:val="00825FC5"/>
    <w:rsid w:val="00854D1D"/>
    <w:rsid w:val="00863CBE"/>
    <w:rsid w:val="0087351E"/>
    <w:rsid w:val="0087385F"/>
    <w:rsid w:val="00877DA4"/>
    <w:rsid w:val="00883922"/>
    <w:rsid w:val="00883ED7"/>
    <w:rsid w:val="008903DE"/>
    <w:rsid w:val="00892F57"/>
    <w:rsid w:val="008A4015"/>
    <w:rsid w:val="008B25AD"/>
    <w:rsid w:val="008C3011"/>
    <w:rsid w:val="008C32B4"/>
    <w:rsid w:val="008C37EF"/>
    <w:rsid w:val="008E04D9"/>
    <w:rsid w:val="008E76BB"/>
    <w:rsid w:val="008F3585"/>
    <w:rsid w:val="008F3B5E"/>
    <w:rsid w:val="008F56E0"/>
    <w:rsid w:val="00904D1E"/>
    <w:rsid w:val="00905E86"/>
    <w:rsid w:val="00921D78"/>
    <w:rsid w:val="00930E09"/>
    <w:rsid w:val="0093178B"/>
    <w:rsid w:val="009329B0"/>
    <w:rsid w:val="009355CF"/>
    <w:rsid w:val="00943ADC"/>
    <w:rsid w:val="009452C4"/>
    <w:rsid w:val="00946891"/>
    <w:rsid w:val="00971DE0"/>
    <w:rsid w:val="0097586B"/>
    <w:rsid w:val="009A24F9"/>
    <w:rsid w:val="009A56D5"/>
    <w:rsid w:val="009A66F0"/>
    <w:rsid w:val="009B1FCB"/>
    <w:rsid w:val="009B2DB0"/>
    <w:rsid w:val="009C458D"/>
    <w:rsid w:val="009D231A"/>
    <w:rsid w:val="009D29E0"/>
    <w:rsid w:val="009E581B"/>
    <w:rsid w:val="009E7756"/>
    <w:rsid w:val="009F18B6"/>
    <w:rsid w:val="009F2761"/>
    <w:rsid w:val="009F4791"/>
    <w:rsid w:val="00A019D6"/>
    <w:rsid w:val="00A10A5B"/>
    <w:rsid w:val="00A11C5E"/>
    <w:rsid w:val="00A11E7D"/>
    <w:rsid w:val="00A167C9"/>
    <w:rsid w:val="00A16F9D"/>
    <w:rsid w:val="00A211E1"/>
    <w:rsid w:val="00A401FE"/>
    <w:rsid w:val="00A50BD5"/>
    <w:rsid w:val="00A53A5E"/>
    <w:rsid w:val="00A56E84"/>
    <w:rsid w:val="00AA4B88"/>
    <w:rsid w:val="00AC6C77"/>
    <w:rsid w:val="00AE07BD"/>
    <w:rsid w:val="00AE468C"/>
    <w:rsid w:val="00AE5661"/>
    <w:rsid w:val="00AE777F"/>
    <w:rsid w:val="00B0316D"/>
    <w:rsid w:val="00B31FD4"/>
    <w:rsid w:val="00B36D87"/>
    <w:rsid w:val="00B55537"/>
    <w:rsid w:val="00B644BE"/>
    <w:rsid w:val="00B64C58"/>
    <w:rsid w:val="00B76A84"/>
    <w:rsid w:val="00B82AB0"/>
    <w:rsid w:val="00BA1766"/>
    <w:rsid w:val="00BD446C"/>
    <w:rsid w:val="00BE1D82"/>
    <w:rsid w:val="00BE238C"/>
    <w:rsid w:val="00BF0B3D"/>
    <w:rsid w:val="00C02B8F"/>
    <w:rsid w:val="00C125B7"/>
    <w:rsid w:val="00C133B7"/>
    <w:rsid w:val="00C17D26"/>
    <w:rsid w:val="00C32DEF"/>
    <w:rsid w:val="00C33FD3"/>
    <w:rsid w:val="00C44DBC"/>
    <w:rsid w:val="00C56B44"/>
    <w:rsid w:val="00C56F1A"/>
    <w:rsid w:val="00CA0398"/>
    <w:rsid w:val="00CA3945"/>
    <w:rsid w:val="00CA3B44"/>
    <w:rsid w:val="00CB3B14"/>
    <w:rsid w:val="00CB4AC5"/>
    <w:rsid w:val="00CB7D5B"/>
    <w:rsid w:val="00CC2F8C"/>
    <w:rsid w:val="00CD0C2F"/>
    <w:rsid w:val="00CD5746"/>
    <w:rsid w:val="00CF0B57"/>
    <w:rsid w:val="00CF28CC"/>
    <w:rsid w:val="00CF746E"/>
    <w:rsid w:val="00D10AF8"/>
    <w:rsid w:val="00D12232"/>
    <w:rsid w:val="00D13CCA"/>
    <w:rsid w:val="00D26302"/>
    <w:rsid w:val="00D31233"/>
    <w:rsid w:val="00D34B7D"/>
    <w:rsid w:val="00D36E54"/>
    <w:rsid w:val="00D54F7E"/>
    <w:rsid w:val="00D55FC8"/>
    <w:rsid w:val="00D93363"/>
    <w:rsid w:val="00DA5E6F"/>
    <w:rsid w:val="00DB578E"/>
    <w:rsid w:val="00DB5B72"/>
    <w:rsid w:val="00DD5A25"/>
    <w:rsid w:val="00DD6DEE"/>
    <w:rsid w:val="00DE4B22"/>
    <w:rsid w:val="00DF723F"/>
    <w:rsid w:val="00E01B91"/>
    <w:rsid w:val="00E12099"/>
    <w:rsid w:val="00E258F1"/>
    <w:rsid w:val="00E3498F"/>
    <w:rsid w:val="00E626EB"/>
    <w:rsid w:val="00E7132F"/>
    <w:rsid w:val="00E71B0F"/>
    <w:rsid w:val="00E9643D"/>
    <w:rsid w:val="00EA55E6"/>
    <w:rsid w:val="00EA79FC"/>
    <w:rsid w:val="00EB5513"/>
    <w:rsid w:val="00ED42A9"/>
    <w:rsid w:val="00ED4BA0"/>
    <w:rsid w:val="00ED5204"/>
    <w:rsid w:val="00ED6E1F"/>
    <w:rsid w:val="00F0730E"/>
    <w:rsid w:val="00F135AE"/>
    <w:rsid w:val="00F20B7B"/>
    <w:rsid w:val="00F26CA9"/>
    <w:rsid w:val="00F322CA"/>
    <w:rsid w:val="00F363BA"/>
    <w:rsid w:val="00F447E9"/>
    <w:rsid w:val="00F44BC4"/>
    <w:rsid w:val="00F62809"/>
    <w:rsid w:val="00F63F23"/>
    <w:rsid w:val="00F72D43"/>
    <w:rsid w:val="00F8186E"/>
    <w:rsid w:val="00F86192"/>
    <w:rsid w:val="00F86E5F"/>
    <w:rsid w:val="00F87591"/>
    <w:rsid w:val="00FA0130"/>
    <w:rsid w:val="00FA063D"/>
    <w:rsid w:val="00FA2147"/>
    <w:rsid w:val="00FB10CB"/>
    <w:rsid w:val="00FB2AEE"/>
    <w:rsid w:val="00FC74DD"/>
    <w:rsid w:val="00FC7BE5"/>
    <w:rsid w:val="00FD605E"/>
    <w:rsid w:val="00FE662E"/>
    <w:rsid w:val="00FE7FB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66F0"/>
  </w:style>
  <w:style w:type="paragraph" w:styleId="a4">
    <w:name w:val="footer"/>
    <w:basedOn w:val="a"/>
    <w:link w:val="Char0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66F0"/>
  </w:style>
  <w:style w:type="table" w:styleId="a5">
    <w:name w:val="Table Grid"/>
    <w:basedOn w:val="a1"/>
    <w:uiPriority w:val="59"/>
    <w:rsid w:val="00F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F72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169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5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ED6E1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a1"/>
    <w:uiPriority w:val="47"/>
    <w:rsid w:val="00ED6E1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9">
    <w:name w:val="Emphasis"/>
    <w:basedOn w:val="a0"/>
    <w:uiPriority w:val="20"/>
    <w:qFormat/>
    <w:rsid w:val="00FA0130"/>
    <w:rPr>
      <w:i/>
      <w:iCs/>
    </w:rPr>
  </w:style>
  <w:style w:type="character" w:styleId="aa">
    <w:name w:val="Strong"/>
    <w:basedOn w:val="a0"/>
    <w:uiPriority w:val="22"/>
    <w:qFormat/>
    <w:rsid w:val="00690B7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2320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320E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A66F0"/>
  </w:style>
  <w:style w:type="paragraph" w:styleId="a4">
    <w:name w:val="footer"/>
    <w:basedOn w:val="a"/>
    <w:link w:val="Char0"/>
    <w:uiPriority w:val="99"/>
    <w:unhideWhenUsed/>
    <w:rsid w:val="009A6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A66F0"/>
  </w:style>
  <w:style w:type="table" w:styleId="a5">
    <w:name w:val="Table Grid"/>
    <w:basedOn w:val="a1"/>
    <w:uiPriority w:val="59"/>
    <w:rsid w:val="00F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F72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169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D57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ListTable6Colorful">
    <w:name w:val="List Table 6 Colorful"/>
    <w:basedOn w:val="a1"/>
    <w:uiPriority w:val="51"/>
    <w:rsid w:val="00ED6E1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">
    <w:name w:val="Grid Table 2"/>
    <w:basedOn w:val="a1"/>
    <w:uiPriority w:val="47"/>
    <w:rsid w:val="00ED6E1F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9">
    <w:name w:val="Emphasis"/>
    <w:basedOn w:val="a0"/>
    <w:uiPriority w:val="20"/>
    <w:qFormat/>
    <w:rsid w:val="00FA0130"/>
    <w:rPr>
      <w:i/>
      <w:iCs/>
    </w:rPr>
  </w:style>
  <w:style w:type="character" w:styleId="aa">
    <w:name w:val="Strong"/>
    <w:basedOn w:val="a0"/>
    <w:uiPriority w:val="22"/>
    <w:qFormat/>
    <w:rsid w:val="00690B73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2320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2320E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7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0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9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2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2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2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5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76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9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42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53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16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016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6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qa@pnu.edu.sa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qa@pn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mcrantpsvm01.ads.pnu.edu.sa\PMCRSTGVDI02\nnalmutairi\Desktop\&#1575;&#1604;&#1602;&#1608;&#1575;&#1604;&#1576;%20&#1575;&#1604;&#1580;&#1583;&#1610;&#1583;&#1577;\14423&#1602;&#1575;&#1604;&#1576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0AA3-0E6A-4999-A14C-CC28697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14423قالب</Template>
  <TotalTime>815</TotalTime>
  <Pages>7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Farah Bad. AlBassam</cp:lastModifiedBy>
  <cp:revision>231</cp:revision>
  <cp:lastPrinted>2020-11-02T05:06:00Z</cp:lastPrinted>
  <dcterms:created xsi:type="dcterms:W3CDTF">2020-11-18T06:00:00Z</dcterms:created>
  <dcterms:modified xsi:type="dcterms:W3CDTF">2020-11-23T07:53:00Z</dcterms:modified>
</cp:coreProperties>
</file>