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1F4" w:rsidRPr="0020378E" w:rsidRDefault="00AE49E0" w:rsidP="004261F4">
      <w:pPr>
        <w:keepNext/>
        <w:keepLines/>
        <w:spacing w:before="480" w:after="0"/>
        <w:jc w:val="center"/>
        <w:outlineLvl w:val="0"/>
        <w:rPr>
          <w:rFonts w:ascii="PNU" w:hAnsi="PNU" w:cs="PNU"/>
          <w:b/>
          <w:bCs/>
          <w:color w:val="FF0000"/>
        </w:rPr>
      </w:pPr>
      <w:r w:rsidRPr="0020378E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636F5" wp14:editId="0B373E5B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  <w:r w:rsidRPr="0020378E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5FEB5E" wp14:editId="37D56BD6">
                <wp:simplePos x="0" y="0"/>
                <wp:positionH relativeFrom="column">
                  <wp:posOffset>2084705</wp:posOffset>
                </wp:positionH>
                <wp:positionV relativeFrom="paragraph">
                  <wp:posOffset>-2015490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38" w:rsidRPr="007637F6" w:rsidRDefault="00797A38" w:rsidP="007637F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637F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الإصدار الأول </w:t>
                            </w:r>
                          </w:p>
                          <w:p w:rsidR="00797A38" w:rsidRDefault="00797A38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64.15pt;margin-top:-158.7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yGKQIAAAs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" filled="f" stroked="f">
                <v:textbox>
                  <w:txbxContent>
                    <w:p w:rsidR="00797A38" w:rsidRPr="007637F6" w:rsidRDefault="00797A38" w:rsidP="007637F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637F6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الإصدار الأول </w:t>
                      </w:r>
                    </w:p>
                    <w:p w:rsidR="00797A38" w:rsidRDefault="00797A38" w:rsidP="007637F6"/>
                  </w:txbxContent>
                </v:textbox>
              </v:shape>
            </w:pict>
          </mc:Fallback>
        </mc:AlternateContent>
      </w:r>
      <w:r w:rsidR="004261F4" w:rsidRPr="0020378E">
        <w:rPr>
          <w:rFonts w:ascii="PNU" w:hAnsi="PNU" w:cs="PNU" w:hint="cs"/>
          <w:b/>
          <w:bCs/>
          <w:color w:val="FF0000"/>
          <w:rtl/>
        </w:rPr>
        <w:t xml:space="preserve">                     رقم النموذج </w:t>
      </w:r>
      <w:r w:rsidR="004261F4" w:rsidRPr="0020378E">
        <w:rPr>
          <w:rFonts w:ascii="PNU" w:hAnsi="PNU" w:cs="PNU" w:hint="cs"/>
          <w:b/>
          <w:bCs/>
          <w:color w:val="FF0000"/>
        </w:rPr>
        <w:t>S4F10</w:t>
      </w:r>
    </w:p>
    <w:tbl>
      <w:tblPr>
        <w:tblStyle w:val="-41"/>
        <w:tblpPr w:leftFromText="180" w:rightFromText="180" w:vertAnchor="text" w:horzAnchor="margin" w:tblpXSpec="center" w:tblpY="2685"/>
        <w:bidiVisual/>
        <w:tblW w:w="13892" w:type="dxa"/>
        <w:tblInd w:w="274" w:type="dxa"/>
        <w:tblLook w:val="04A0" w:firstRow="1" w:lastRow="0" w:firstColumn="1" w:lastColumn="0" w:noHBand="0" w:noVBand="1"/>
      </w:tblPr>
      <w:tblGrid>
        <w:gridCol w:w="5113"/>
        <w:gridCol w:w="8779"/>
      </w:tblGrid>
      <w:tr w:rsidR="004261F4" w:rsidRPr="0020378E" w:rsidTr="006E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EA6DEA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 xml:space="preserve">التباين في النتائج بنسبة </w:t>
            </w:r>
            <w:r w:rsidR="004261F4" w:rsidRPr="0020378E">
              <w:rPr>
                <w:rFonts w:ascii="PNU" w:hAnsi="PNU" w:cs="PNU" w:hint="cs"/>
                <w:rtl/>
              </w:rPr>
              <w:t>( 25% أو أكثر)</w:t>
            </w: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4261F4" w:rsidRPr="0020378E" w:rsidTr="006E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4261F4" w:rsidRPr="0020378E" w:rsidRDefault="004261F4" w:rsidP="004261F4">
      <w:pPr>
        <w:tabs>
          <w:tab w:val="left" w:pos="13958"/>
        </w:tabs>
        <w:spacing w:line="240" w:lineRule="auto"/>
        <w:ind w:left="-104" w:right="-284"/>
        <w:jc w:val="center"/>
        <w:rPr>
          <w:rFonts w:ascii="PNU" w:hAnsi="PNU" w:cs="PNU"/>
          <w:b/>
          <w:bCs/>
          <w:rtl/>
        </w:rPr>
      </w:pPr>
      <w:r w:rsidRPr="0020378E">
        <w:rPr>
          <w:rFonts w:ascii="PNU" w:hAnsi="PNU" w:cs="PNU" w:hint="cs"/>
          <w:b/>
          <w:bCs/>
          <w:rtl/>
        </w:rPr>
        <w:t>تقرير تحليل نتائج الطالبات لكل مقرر</w:t>
      </w:r>
    </w:p>
    <w:tbl>
      <w:tblPr>
        <w:tblStyle w:val="-4"/>
        <w:tblpPr w:leftFromText="180" w:rightFromText="180" w:vertAnchor="text" w:horzAnchor="page" w:tblpXSpec="center" w:tblpY="147"/>
        <w:bidiVisual/>
        <w:tblW w:w="1417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4261F4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الكلية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البرنامج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</w:tr>
      <w:tr w:rsidR="004261F4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أستاذة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  <w:tr w:rsidR="004261F4" w:rsidRPr="0020378E" w:rsidTr="002037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اسم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رمز المقرر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</w:tbl>
    <w:p w:rsidR="00EA306D" w:rsidRPr="0020378E" w:rsidRDefault="00EA306D" w:rsidP="009F62CC">
      <w:pPr>
        <w:rPr>
          <w:rFonts w:ascii="PNU" w:hAnsi="PNU" w:cs="PNU"/>
          <w:color w:val="000000" w:themeColor="text1"/>
          <w:rtl/>
        </w:rPr>
        <w:sectPr w:rsidR="00EA306D" w:rsidRPr="0020378E" w:rsidSect="0020378E">
          <w:headerReference w:type="default" r:id="rId12"/>
          <w:footerReference w:type="default" r:id="rId13"/>
          <w:pgSz w:w="16838" w:h="11906" w:orient="landscape"/>
          <w:pgMar w:top="1983" w:right="1043" w:bottom="1800" w:left="1440" w:header="989" w:footer="0" w:gutter="0"/>
          <w:cols w:space="708"/>
          <w:bidi/>
          <w:rtlGutter/>
          <w:docGrid w:linePitch="360"/>
        </w:sectPr>
      </w:pPr>
    </w:p>
    <w:p w:rsidR="00EA306D" w:rsidRPr="0020378E" w:rsidRDefault="00EA306D" w:rsidP="00EA306D">
      <w:pPr>
        <w:jc w:val="center"/>
        <w:rPr>
          <w:rFonts w:ascii="PNU" w:hAnsi="PNU" w:cs="PNU"/>
          <w:b/>
          <w:bCs/>
          <w:rtl/>
        </w:rPr>
      </w:pPr>
    </w:p>
    <w:tbl>
      <w:tblPr>
        <w:tblStyle w:val="-41"/>
        <w:tblpPr w:leftFromText="180" w:rightFromText="180" w:vertAnchor="text" w:horzAnchor="page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5812"/>
        <w:gridCol w:w="3402"/>
        <w:gridCol w:w="4536"/>
      </w:tblGrid>
      <w:tr w:rsidR="00EA306D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A6DEA">
            <w:pPr>
              <w:spacing w:after="200" w:line="276" w:lineRule="auto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الخطوات المتبعة لتقصي أسباب التباين في توزيع الدرجات</w:t>
            </w:r>
          </w:p>
        </w:tc>
        <w:tc>
          <w:tcPr>
            <w:tcW w:w="3402" w:type="dxa"/>
          </w:tcPr>
          <w:p w:rsidR="00EA306D" w:rsidRPr="0020378E" w:rsidRDefault="00EA306D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أسباب التباين في النتائج</w:t>
            </w:r>
          </w:p>
        </w:tc>
        <w:tc>
          <w:tcPr>
            <w:tcW w:w="4536" w:type="dxa"/>
          </w:tcPr>
          <w:p w:rsidR="00EA306D" w:rsidRPr="0020378E" w:rsidRDefault="00EA6DEA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الإ</w:t>
            </w:r>
            <w:r w:rsidR="00EA306D" w:rsidRPr="0020378E">
              <w:rPr>
                <w:rFonts w:ascii="PNU" w:hAnsi="PNU" w:cs="PNU" w:hint="cs"/>
                <w:rtl/>
              </w:rPr>
              <w:t>جراءات المتخذة إن لزم</w:t>
            </w:r>
          </w:p>
        </w:tc>
      </w:tr>
      <w:tr w:rsidR="00EA306D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60CF9">
            <w:pPr>
              <w:spacing w:after="200"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3402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6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EA306D" w:rsidRPr="0020378E" w:rsidRDefault="00EA306D" w:rsidP="00E60CF9">
      <w:pPr>
        <w:tabs>
          <w:tab w:val="left" w:pos="4950"/>
        </w:tabs>
        <w:rPr>
          <w:rFonts w:ascii="PNU" w:eastAsia="Calibri" w:hAnsi="PNU" w:cs="PNU"/>
          <w:rtl/>
        </w:rPr>
      </w:pPr>
    </w:p>
    <w:p w:rsidR="00E60CF9" w:rsidRPr="0020378E" w:rsidRDefault="00E60CF9" w:rsidP="00E60CF9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>اعتماد منسقة المقرر</w:t>
      </w:r>
    </w:p>
    <w:p w:rsidR="00E60CF9" w:rsidRPr="0020378E" w:rsidRDefault="00E60CF9" w:rsidP="00E60CF9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1B2336" w:rsidRPr="0020378E" w:rsidRDefault="006E4DBE" w:rsidP="009F62CC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1B2336" w:rsidRPr="0020378E" w:rsidSect="00EA306D">
          <w:pgSz w:w="16838" w:h="11906" w:orient="landscape"/>
          <w:pgMar w:top="1797" w:right="1043" w:bottom="1797" w:left="1440" w:header="987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5A218C" w:rsidRPr="0020378E" w:rsidRDefault="005A218C" w:rsidP="00F53F96">
      <w:pPr>
        <w:spacing w:after="0" w:line="240" w:lineRule="auto"/>
        <w:rPr>
          <w:rFonts w:ascii="PNU" w:eastAsia="Calibri" w:hAnsi="PNU" w:cs="PNU"/>
          <w:rtl/>
        </w:rPr>
      </w:pPr>
    </w:p>
    <w:sectPr w:rsidR="005A218C" w:rsidRPr="0020378E" w:rsidSect="004261F4">
      <w:headerReference w:type="default" r:id="rId14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797A3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797A38" w:rsidRDefault="00797A3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77B9C" w:rsidRPr="00C77B9C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797A38" w:rsidRDefault="00797A38">
          <w:pPr>
            <w:pStyle w:val="a5"/>
          </w:pPr>
        </w:p>
      </w:tc>
    </w:tr>
  </w:tbl>
  <w:p w:rsidR="00797A38" w:rsidRPr="004D2BB1" w:rsidRDefault="00797A38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20378E" w:rsidP="0020378E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1B216835" wp14:editId="6BA77126">
          <wp:simplePos x="0" y="0"/>
          <wp:positionH relativeFrom="column">
            <wp:posOffset>3932555</wp:posOffset>
          </wp:positionH>
          <wp:positionV relativeFrom="paragraph">
            <wp:posOffset>-433337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20378E" w:rsidRDefault="00797A38" w:rsidP="0020378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378E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A76DD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261F4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DBE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9F62CC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B9C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6DEA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3F96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3C93-EDB0-448A-B6B3-1173AB03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7CA11-0CB6-4287-B14B-0EFD5B3C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E19A0-70D3-4B53-B2B6-2FC5C7602EE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00E615-CD29-4138-903C-19CEF20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2020-02-10T07:03:00Z</dcterms:created>
  <dcterms:modified xsi:type="dcterms:W3CDTF">2020-02-10T07:03:00Z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