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0E" w:rsidRDefault="00FA2904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اسم الكرسي</w:t>
      </w:r>
    </w:p>
    <w:p w:rsidR="00FA2904" w:rsidRPr="00FA2904" w:rsidRDefault="00FA2904" w:rsidP="00FA2904">
      <w:pPr>
        <w:spacing w:after="200" w:line="276" w:lineRule="auto"/>
        <w:rPr>
          <w:rFonts w:ascii="Sakkal Majalla" w:eastAsia="Calibri" w:hAnsi="Sakkal Majalla" w:cs="PNU"/>
          <w:color w:val="000000"/>
          <w:sz w:val="20"/>
          <w:szCs w:val="20"/>
        </w:rPr>
      </w:pPr>
      <w:r w:rsidRPr="00FA2904">
        <w:rPr>
          <w:rFonts w:ascii="Sakkal Majalla" w:eastAsia="Calibri" w:hAnsi="Sakkal Majalla" w:cs="PNU" w:hint="cs"/>
          <w:color w:val="000000"/>
          <w:sz w:val="20"/>
          <w:szCs w:val="20"/>
          <w:rtl/>
        </w:rPr>
        <w:t>كرسي أبحاث التقنية الكمية وتطبيقاتها</w:t>
      </w:r>
    </w:p>
    <w:p w:rsidR="00FA2904" w:rsidRDefault="00FA2904" w:rsidP="00FA2904">
      <w:pPr>
        <w:rPr>
          <w:rtl/>
        </w:rPr>
      </w:pPr>
      <w:r w:rsidRPr="00FA2904">
        <w:rPr>
          <w:rFonts w:ascii="Sakkal Majalla" w:eastAsia="Calibri" w:hAnsi="Sakkal Majalla" w:cs="PNU"/>
          <w:color w:val="000000"/>
          <w:sz w:val="20"/>
          <w:szCs w:val="20"/>
        </w:rPr>
        <w:t>Quantum Technology and their Applications Research Chair</w:t>
      </w:r>
    </w:p>
    <w:p w:rsidR="00FA2904" w:rsidRDefault="00FA2904" w:rsidP="00FA2904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أستاذ الكرسي</w:t>
      </w:r>
    </w:p>
    <w:p w:rsidR="00FA2904" w:rsidRDefault="00FA2904" w:rsidP="00FA2904">
      <w:pPr>
        <w:rPr>
          <w:rtl/>
        </w:rPr>
      </w:pPr>
      <w:r w:rsidRPr="00FA2904">
        <w:rPr>
          <w:rFonts w:ascii="Sakkal Majalla" w:eastAsia="Calibri" w:hAnsi="Sakkal Majalla" w:cs="PNU" w:hint="cs"/>
          <w:color w:val="000000"/>
          <w:sz w:val="20"/>
          <w:szCs w:val="20"/>
          <w:rtl/>
        </w:rPr>
        <w:t>د. عواطف بنت أحمد الهندي</w:t>
      </w:r>
    </w:p>
    <w:p w:rsidR="00FA2904" w:rsidRDefault="00FA2904" w:rsidP="00FA2904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رؤيته</w:t>
      </w:r>
    </w:p>
    <w:p w:rsidR="00FA2904" w:rsidRDefault="00FA2904" w:rsidP="00FA2904">
      <w:pPr>
        <w:rPr>
          <w:rtl/>
        </w:rPr>
      </w:pPr>
      <w:r w:rsidRPr="00FA2904">
        <w:rPr>
          <w:rFonts w:cs="Arial"/>
          <w:rtl/>
        </w:rPr>
        <w:t>إنشاء مجتمع قيادي في العلوم الاساسية والتطبيقية في مجال التقنية الكمية.</w:t>
      </w:r>
    </w:p>
    <w:p w:rsidR="00FA2904" w:rsidRDefault="00FA2904" w:rsidP="00FA2904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رسالته</w:t>
      </w:r>
    </w:p>
    <w:p w:rsidR="00FA2904" w:rsidRPr="00FA2904" w:rsidRDefault="00FA2904" w:rsidP="00FA2904">
      <w:pPr>
        <w:rPr>
          <w:rtl/>
        </w:rPr>
      </w:pPr>
      <w:r w:rsidRPr="00FA2904">
        <w:rPr>
          <w:rFonts w:cs="Arial"/>
          <w:rtl/>
        </w:rPr>
        <w:t xml:space="preserve">تأسيس مجموعات بحثية قيادية عالميا وشركات صناعية في مجال علوم وتطبيقات التقنية الكمية. </w:t>
      </w:r>
    </w:p>
    <w:p w:rsidR="00FA2904" w:rsidRDefault="00FA2904" w:rsidP="00FA2904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أهدافه</w:t>
      </w:r>
    </w:p>
    <w:p w:rsidR="00FA2904" w:rsidRDefault="00FA2904" w:rsidP="00FA2904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 xml:space="preserve">تأسيس مجموعة بحثية بمستوي مميز في المعلومات الكمية. </w:t>
      </w:r>
    </w:p>
    <w:p w:rsidR="00FA2904" w:rsidRDefault="00FA2904" w:rsidP="00FA2904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 xml:space="preserve">تأسيس مجموعة بحثية بمستوي مميز في التشفير الكمي والاتصالات الكمية. </w:t>
      </w:r>
    </w:p>
    <w:p w:rsidR="00FA2904" w:rsidRDefault="00FA2904" w:rsidP="00FA2904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 xml:space="preserve">تأسيس مجموعات في تطبيقات التقنية الكمية (الحاسبات الكمية والاتصالات الكمية والحساسات  </w:t>
      </w:r>
    </w:p>
    <w:p w:rsidR="00FA2904" w:rsidRDefault="00FA2904" w:rsidP="00FA2904">
      <w:pPr>
        <w:rPr>
          <w:rtl/>
        </w:rPr>
      </w:pPr>
      <w:r>
        <w:rPr>
          <w:rFonts w:cs="Arial"/>
          <w:rtl/>
        </w:rPr>
        <w:t xml:space="preserve">       الكمية والمحاكاة الكمية). </w:t>
      </w:r>
    </w:p>
    <w:p w:rsidR="00FA2904" w:rsidRDefault="00FA2904" w:rsidP="00FA2904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 xml:space="preserve">تأسيس مجموعة للأعمال الإبداعية التطبيقية في التقنية الكمية تشمل غير الأكاديميين.  </w:t>
      </w:r>
    </w:p>
    <w:p w:rsidR="00FA2904" w:rsidRDefault="00FA2904" w:rsidP="00FA2904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تأسيس مشاريع صناعية في مجال التقنية الكمية.</w:t>
      </w:r>
    </w:p>
    <w:p w:rsidR="00FA2904" w:rsidRDefault="00FA2904" w:rsidP="00FA2904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 xml:space="preserve">حالة الكرسي  </w:t>
      </w:r>
    </w:p>
    <w:p w:rsidR="00FA2904" w:rsidRDefault="00FA2904" w:rsidP="00FA2904">
      <w:r w:rsidRPr="00FA2904">
        <w:rPr>
          <w:rFonts w:ascii="Sakkal Majalla" w:eastAsia="Calibri" w:hAnsi="Sakkal Majalla" w:cs="PNU" w:hint="cs"/>
          <w:color w:val="000000"/>
          <w:rtl/>
        </w:rPr>
        <w:t>تحت الدراسة</w:t>
      </w:r>
      <w:bookmarkStart w:id="0" w:name="_GoBack"/>
      <w:bookmarkEnd w:id="0"/>
    </w:p>
    <w:sectPr w:rsidR="00FA2904" w:rsidSect="00213C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04"/>
    <w:rsid w:val="001D100E"/>
    <w:rsid w:val="00213CEB"/>
    <w:rsid w:val="00FA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236FB"/>
  <w15:chartTrackingRefBased/>
  <w15:docId w15:val="{CE517D68-57D9-4054-AF47-1BF18D84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00273637F43143B25071AC4B5AFB82" ma:contentTypeVersion="0" ma:contentTypeDescription="إنشاء مستند جديد." ma:contentTypeScope="" ma:versionID="679e1819b32b15e9d0bfb4fb832f1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491D5-A4D0-452C-8540-53D67C08A1E5}"/>
</file>

<file path=customXml/itemProps2.xml><?xml version="1.0" encoding="utf-8"?>
<ds:datastoreItem xmlns:ds="http://schemas.openxmlformats.org/officeDocument/2006/customXml" ds:itemID="{6C201501-7D01-4710-9F9C-FBC7FDA1C114}"/>
</file>

<file path=customXml/itemProps3.xml><?xml version="1.0" encoding="utf-8"?>
<ds:datastoreItem xmlns:ds="http://schemas.openxmlformats.org/officeDocument/2006/customXml" ds:itemID="{2FE7A8D4-4153-4BC4-A84B-105973463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Laitefah Abd. Al Sulaman</dc:creator>
  <cp:keywords/>
  <dc:description/>
  <cp:lastModifiedBy>Laitefah Abd. Al Sulaman</cp:lastModifiedBy>
  <cp:revision>1</cp:revision>
  <dcterms:created xsi:type="dcterms:W3CDTF">2023-04-02T08:39:00Z</dcterms:created>
  <dcterms:modified xsi:type="dcterms:W3CDTF">2023-04-02T08:44:00Z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0x010100FB00273637F43143B25071AC4B5AFB82</vt:lpwstr>
  </property>
</Properties>
</file>