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B4464C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B4464C" w:rsidRPr="00B4464C" w:rsidRDefault="00B4464C" w:rsidP="00B4464C">
      <w:r w:rsidRPr="00B4464C">
        <w:rPr>
          <w:rFonts w:hint="cs"/>
          <w:rtl/>
        </w:rPr>
        <w:t>كرسي أبحاث دراسات الريادة والمسؤولية الاجتماعية بالمجتمع السعودي</w:t>
      </w:r>
    </w:p>
    <w:p w:rsidR="00B4464C" w:rsidRDefault="00B4464C" w:rsidP="00B4464C">
      <w:pPr>
        <w:rPr>
          <w:rtl/>
        </w:rPr>
      </w:pPr>
      <w:r w:rsidRPr="00B4464C">
        <w:t xml:space="preserve">Entrepreneurship and Social Responsibility in Saudi </w:t>
      </w:r>
      <w:proofErr w:type="gramStart"/>
      <w:r w:rsidRPr="00B4464C">
        <w:t>Society  Research</w:t>
      </w:r>
      <w:proofErr w:type="gramEnd"/>
      <w:r w:rsidRPr="00B4464C">
        <w:t xml:space="preserve"> Chair</w:t>
      </w:r>
    </w:p>
    <w:p w:rsidR="00B4464C" w:rsidRDefault="00B4464C" w:rsidP="00B4464C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B4464C" w:rsidRDefault="00B4464C" w:rsidP="00B4464C">
      <w:pPr>
        <w:rPr>
          <w:rtl/>
        </w:rPr>
      </w:pPr>
      <w:r w:rsidRPr="00B4464C">
        <w:rPr>
          <w:rFonts w:hint="cs"/>
          <w:rtl/>
        </w:rPr>
        <w:t>د. الجوهرة بنت عبد العزيز الزامل</w:t>
      </w:r>
    </w:p>
    <w:p w:rsidR="00B4464C" w:rsidRDefault="00B4464C" w:rsidP="00B4464C">
      <w:pPr>
        <w:rPr>
          <w:rtl/>
        </w:rPr>
      </w:pPr>
      <w:r w:rsidRPr="00B4464C">
        <w:rPr>
          <w:rFonts w:ascii="Sakkal Majalla" w:eastAsia="Calibri" w:hAnsi="Sakkal Majalla" w:cs="PNU" w:hint="cs"/>
          <w:b/>
          <w:bCs/>
          <w:color w:val="000000"/>
          <w:sz w:val="24"/>
          <w:szCs w:val="24"/>
          <w:rtl/>
        </w:rPr>
        <w:t>رؤيته</w:t>
      </w:r>
    </w:p>
    <w:p w:rsidR="00B4464C" w:rsidRPr="00B4464C" w:rsidRDefault="00B4464C" w:rsidP="00B4464C">
      <w:r w:rsidRPr="00B4464C">
        <w:rPr>
          <w:rFonts w:hint="cs"/>
          <w:rtl/>
        </w:rPr>
        <w:t>بناء منظومة بحثية قوية في دراسات الريادة والمسؤولية الاجتماعية للقطاع الخاص في المجتمع السعودي، بما يخدم تحقيق رؤية المملكة 2030.</w:t>
      </w:r>
    </w:p>
    <w:p w:rsidR="00B4464C" w:rsidRDefault="00B4464C" w:rsidP="00B4464C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B4464C" w:rsidRDefault="00B4464C" w:rsidP="00B4464C">
      <w:pPr>
        <w:rPr>
          <w:rtl/>
        </w:rPr>
      </w:pPr>
      <w:r w:rsidRPr="00B4464C">
        <w:rPr>
          <w:rFonts w:hint="cs"/>
          <w:rtl/>
        </w:rPr>
        <w:t xml:space="preserve">الاستثمار الأمثل للدراسات الريادية الاجتماعية والمنافسة محلياً وإقليميا للحصول على تصنيف متقدم في مجال البحوث الاستشرافية </w:t>
      </w:r>
      <w:proofErr w:type="gramStart"/>
      <w:r w:rsidRPr="00B4464C">
        <w:rPr>
          <w:rFonts w:hint="cs"/>
          <w:rtl/>
        </w:rPr>
        <w:t>للقطاع  العام</w:t>
      </w:r>
      <w:proofErr w:type="gramEnd"/>
      <w:r w:rsidRPr="00B4464C">
        <w:rPr>
          <w:rFonts w:hint="cs"/>
          <w:rtl/>
        </w:rPr>
        <w:t xml:space="preserve"> والخاص</w:t>
      </w:r>
    </w:p>
    <w:p w:rsidR="00B4464C" w:rsidRDefault="00B4464C" w:rsidP="00B4464C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 xml:space="preserve">توفير البيئة الملائمة للبحث والتطوير في مجال دراسات الريادة والمسؤولية الاجتماعية للقطاع العام </w:t>
      </w:r>
      <w:proofErr w:type="gramStart"/>
      <w:r>
        <w:rPr>
          <w:rFonts w:cs="Arial"/>
          <w:rtl/>
        </w:rPr>
        <w:t>و الخاص</w:t>
      </w:r>
      <w:proofErr w:type="gramEnd"/>
      <w:r>
        <w:rPr>
          <w:rFonts w:cs="Arial"/>
          <w:rtl/>
        </w:rPr>
        <w:t xml:space="preserve">.  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تجسير العلاقة والشراكة المجتمعية بين الجامعة وجميع مؤسسات وقطاعات المجتمع الحكومية والأهلية وغير الربحية على المستويين المحلي والخليجي.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اعداد أبحاث متميزة وداعمة للابتكار والأبداع وللتنمية الوطنية.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>ربط مخرجات البحث العلمي باحتياجات المجتمع السعودي في سبيل تحقيق مستهدفات التنمية المستدامة.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>المشاركة بفعالية وفق الأسلوب العلمي في تحقيق رؤية المملكة 2030 على كافة المستويات التنموية والتخطيطية.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>يحقق الكرسي محور رؤية المملكة 2030 (وطن طموح ومواطنة مسؤول) والتي تسعى الى تفعيل المسؤولية الاجتماعية في جميع قطاعاتها الربحية وغير الربحية.</w:t>
      </w:r>
    </w:p>
    <w:p w:rsidR="00B4464C" w:rsidRDefault="00B4464C" w:rsidP="00B4464C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  <w:t xml:space="preserve">تنظيم مجموعة من الدورات وورش العمل كأحد مخرجات المشروعات البحثية، بما يفيد الممارسين والمتخصصين في مجال دراسات الريادة والمسؤولية الاجتماعية للقطاع الخاص. </w:t>
      </w:r>
    </w:p>
    <w:p w:rsidR="00B4464C" w:rsidRDefault="00B4464C" w:rsidP="00B4464C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B4464C" w:rsidRPr="00B4464C" w:rsidRDefault="00B4464C" w:rsidP="00B4464C">
      <w:r w:rsidRPr="00B4464C">
        <w:rPr>
          <w:rFonts w:cs="Arial"/>
          <w:rtl/>
        </w:rPr>
        <w:t>تحت الدراسة</w:t>
      </w:r>
      <w:bookmarkStart w:id="0" w:name="_GoBack"/>
      <w:bookmarkEnd w:id="0"/>
    </w:p>
    <w:sectPr w:rsidR="00B4464C" w:rsidRPr="00B4464C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C"/>
    <w:rsid w:val="001D100E"/>
    <w:rsid w:val="00213CEB"/>
    <w:rsid w:val="00B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795A7"/>
  <w15:chartTrackingRefBased/>
  <w15:docId w15:val="{EF71A905-7A3C-438A-9E9C-80BE628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1B145-A2BC-4F22-8210-72DEA46ED936}"/>
</file>

<file path=customXml/itemProps2.xml><?xml version="1.0" encoding="utf-8"?>
<ds:datastoreItem xmlns:ds="http://schemas.openxmlformats.org/officeDocument/2006/customXml" ds:itemID="{5FE71226-E9F1-4277-B5F2-00ACF3B3701D}"/>
</file>

<file path=customXml/itemProps3.xml><?xml version="1.0" encoding="utf-8"?>
<ds:datastoreItem xmlns:ds="http://schemas.openxmlformats.org/officeDocument/2006/customXml" ds:itemID="{BBDCEEC2-D04B-4BD0-AEDE-1C2A5F073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2023-04-02T08:57:00Z</dcterms:created>
  <dcterms:modified xsi:type="dcterms:W3CDTF">2023-04-02T09:03:00Z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