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08" w:rsidRDefault="00114CE3" w:rsidP="008B1ED6">
      <w:pPr>
        <w:tabs>
          <w:tab w:val="left" w:pos="2835"/>
        </w:tabs>
        <w:ind w:left="95" w:hanging="95"/>
        <w:rPr>
          <w:rFonts w:ascii="Calibri" w:eastAsia="Calibri" w:hAnsi="Calibri" w:cs="Arial"/>
          <w:color w:val="2E74B5"/>
          <w:rtl/>
        </w:rPr>
      </w:pPr>
      <w:r w:rsidRPr="00BB4508">
        <w:rPr>
          <w:rFonts w:hint="cs"/>
          <w:rtl/>
        </w:rPr>
        <w:t xml:space="preserve"> </w:t>
      </w:r>
      <w:r w:rsidR="00BB4508" w:rsidRPr="00BB4508">
        <w:rPr>
          <w:rFonts w:ascii="Calibri" w:eastAsia="Calibri" w:hAnsi="Calibri" w:cs="Arial"/>
          <w:color w:val="2E74B5"/>
        </w:rPr>
        <w:tab/>
      </w:r>
      <w:r w:rsidR="008B1ED6">
        <w:rPr>
          <w:rFonts w:ascii="Calibri" w:eastAsia="Calibri" w:hAnsi="Calibri" w:cs="Arial"/>
          <w:color w:val="2E74B5"/>
          <w:rtl/>
        </w:rPr>
        <w:tab/>
      </w:r>
    </w:p>
    <w:p w:rsidR="008B1ED6" w:rsidRPr="00A33870" w:rsidRDefault="00A33870" w:rsidP="00A33870">
      <w:pPr>
        <w:ind w:left="95" w:hanging="95"/>
        <w:jc w:val="center"/>
        <w:rPr>
          <w:rFonts w:ascii="Times New Roman" w:eastAsia="Times New Roman" w:hAnsi="Times New Roman" w:cs="AL-Mohanad Bold"/>
          <w:b/>
          <w:bCs/>
          <w:noProof/>
          <w:sz w:val="32"/>
          <w:szCs w:val="32"/>
          <w:u w:val="single"/>
          <w:rtl/>
        </w:rPr>
      </w:pPr>
      <w:r w:rsidRPr="00A33870">
        <w:rPr>
          <w:rFonts w:ascii="Times New Roman" w:eastAsia="Times New Roman" w:hAnsi="Times New Roman" w:cs="AL-Mohanad Bold" w:hint="cs"/>
          <w:b/>
          <w:bCs/>
          <w:noProof/>
          <w:sz w:val="32"/>
          <w:szCs w:val="32"/>
          <w:rtl/>
        </w:rPr>
        <w:t xml:space="preserve">                                                  </w:t>
      </w:r>
      <w:r>
        <w:rPr>
          <w:rFonts w:ascii="Times New Roman" w:eastAsia="Times New Roman" w:hAnsi="Times New Roman" w:cs="AL-Mohanad Bold" w:hint="cs"/>
          <w:b/>
          <w:bCs/>
          <w:noProof/>
          <w:sz w:val="32"/>
          <w:szCs w:val="32"/>
          <w:u w:val="single"/>
          <w:rtl/>
        </w:rPr>
        <w:t xml:space="preserve"> </w:t>
      </w:r>
      <w:r w:rsidRPr="00A33870">
        <w:rPr>
          <w:rFonts w:ascii="Times New Roman" w:eastAsia="Times New Roman" w:hAnsi="Times New Roman" w:cs="AL-Mohanad Bold" w:hint="cs"/>
          <w:b/>
          <w:bCs/>
          <w:noProof/>
          <w:sz w:val="32"/>
          <w:szCs w:val="32"/>
          <w:u w:val="single"/>
          <w:rtl/>
        </w:rPr>
        <w:t>الموضوع:</w:t>
      </w:r>
    </w:p>
    <w:p w:rsidR="00BB4508" w:rsidRPr="00BB4508" w:rsidRDefault="00BB4508" w:rsidP="00E62855">
      <w:pPr>
        <w:spacing w:after="0" w:line="240" w:lineRule="auto"/>
        <w:ind w:left="-329" w:firstLine="95"/>
        <w:jc w:val="both"/>
        <w:rPr>
          <w:rFonts w:ascii="Times New Roman" w:eastAsia="Times New Roman" w:hAnsi="Times New Roman" w:cs="AL-Mohanad Bold"/>
          <w:sz w:val="26"/>
          <w:szCs w:val="26"/>
          <w:rtl/>
        </w:rPr>
      </w:pPr>
      <w:r w:rsidRPr="00BB4508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بناءً على القرار (2/1) 30/12/1439هـ بالمحضر الأول للجنة الدائمة للمتعاونين للاستعانة </w:t>
      </w:r>
      <w:r w:rsidRPr="0078689A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بالكفاءات المتميزة للفصل </w:t>
      </w:r>
      <w:r w:rsidR="003220DC" w:rsidRPr="0078689A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الثاني للعام </w:t>
      </w:r>
      <w:r w:rsidR="0078689A" w:rsidRPr="0078689A">
        <w:rPr>
          <w:rFonts w:ascii="Times New Roman" w:eastAsia="Times New Roman" w:hAnsi="Times New Roman" w:cs="AL-Mohanad Bold" w:hint="cs"/>
          <w:sz w:val="26"/>
          <w:szCs w:val="26"/>
          <w:rtl/>
        </w:rPr>
        <w:t>1439/</w:t>
      </w:r>
      <w:r w:rsidR="003220DC" w:rsidRPr="0078689A">
        <w:rPr>
          <w:rFonts w:ascii="Times New Roman" w:eastAsia="Times New Roman" w:hAnsi="Times New Roman" w:cs="AL-Mohanad Bold" w:hint="cs"/>
          <w:sz w:val="26"/>
          <w:szCs w:val="26"/>
          <w:rtl/>
        </w:rPr>
        <w:t>1440هـ</w:t>
      </w:r>
      <w:r w:rsidRPr="0078689A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بالموافقة على</w:t>
      </w:r>
      <w:r w:rsidRPr="00BB4508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احتساب </w:t>
      </w:r>
      <w:r w:rsidR="00E62855">
        <w:rPr>
          <w:rFonts w:ascii="Times New Roman" w:eastAsia="Times New Roman" w:hAnsi="Times New Roman" w:cs="AL-Mohanad Bold" w:hint="cs"/>
          <w:sz w:val="26"/>
          <w:szCs w:val="26"/>
          <w:rtl/>
        </w:rPr>
        <w:t>الوحدات التدريسية</w:t>
      </w:r>
      <w:r w:rsidRPr="00BB4508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الزائدة عن النصاب للمتعاونين من غير الموظفين، تمت الموافقة على إسناد </w:t>
      </w:r>
      <w:r w:rsidR="00E62855">
        <w:rPr>
          <w:rFonts w:ascii="Times New Roman" w:eastAsia="Times New Roman" w:hAnsi="Times New Roman" w:cs="AL-Mohanad Bold" w:hint="cs"/>
          <w:sz w:val="26"/>
          <w:szCs w:val="26"/>
          <w:rtl/>
        </w:rPr>
        <w:t>الوحدات التدريسية</w:t>
      </w:r>
      <w:r w:rsidRPr="00BB4508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الزائدة للمذكورات  أدناه بكلية ....................   قسم .................... وذلك خلال الفصل الدراسي </w:t>
      </w:r>
      <w:r w:rsidR="005F2153">
        <w:rPr>
          <w:rFonts w:ascii="Times New Roman" w:eastAsia="Times New Roman" w:hAnsi="Times New Roman" w:cs="AL-Mohanad Bold" w:hint="cs"/>
          <w:sz w:val="26"/>
          <w:szCs w:val="26"/>
          <w:rtl/>
        </w:rPr>
        <w:t>.........</w:t>
      </w:r>
      <w:r w:rsidRPr="00BB4508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 للعام الجامعي  </w:t>
      </w:r>
      <w:r w:rsidR="008B70A8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144هـ </w:t>
      </w:r>
      <w:r w:rsidRPr="00BB4508">
        <w:rPr>
          <w:rFonts w:ascii="Times New Roman" w:eastAsia="Times New Roman" w:hAnsi="Times New Roman" w:cs="AL-Mohanad Bold" w:hint="cs"/>
          <w:sz w:val="26"/>
          <w:szCs w:val="26"/>
          <w:rtl/>
        </w:rPr>
        <w:t>، وحيث أنه قد تم إنجاز المهام الموكلة إليهن ، نأمل التفضل بإجراء اللازم نحو صرف مستحقاتهن لقاء الوحدات التدريسية التي قام</w:t>
      </w:r>
      <w:r w:rsidR="00E62855">
        <w:rPr>
          <w:rFonts w:ascii="Times New Roman" w:eastAsia="Times New Roman" w:hAnsi="Times New Roman" w:cs="AL-Mohanad Bold" w:hint="cs"/>
          <w:sz w:val="26"/>
          <w:szCs w:val="26"/>
          <w:rtl/>
        </w:rPr>
        <w:t>ن</w:t>
      </w:r>
      <w:bookmarkStart w:id="0" w:name="_GoBack"/>
      <w:bookmarkEnd w:id="0"/>
      <w:r w:rsidRPr="00BB4508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بتدريسها .</w:t>
      </w:r>
    </w:p>
    <w:tbl>
      <w:tblPr>
        <w:tblpPr w:leftFromText="180" w:rightFromText="180" w:vertAnchor="text" w:horzAnchor="margin" w:tblpXSpec="center" w:tblpY="57"/>
        <w:bidiVisual/>
        <w:tblW w:w="1395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62"/>
        <w:gridCol w:w="1134"/>
        <w:gridCol w:w="905"/>
        <w:gridCol w:w="1418"/>
        <w:gridCol w:w="850"/>
        <w:gridCol w:w="2551"/>
        <w:gridCol w:w="1134"/>
        <w:gridCol w:w="1418"/>
      </w:tblGrid>
      <w:tr w:rsidR="00C00CE2" w:rsidRPr="00BB4508" w:rsidTr="00C00CE2">
        <w:trPr>
          <w:trHeight w:val="761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41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5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9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rtl/>
              </w:rPr>
              <w:t>النصاب التدريسي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rtl/>
              </w:rPr>
              <w:t>عدد الوحدات التدريسية الزائدة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 w:rsidRPr="00BB4508">
              <w:rPr>
                <w:rFonts w:ascii="Calibri" w:eastAsia="Calibri" w:hAnsi="Calibri" w:cs="AL-Mohanad Bold"/>
                <w:b/>
                <w:bCs/>
                <w:color w:val="C00000"/>
              </w:rPr>
              <w:t>*</w:t>
            </w:r>
            <w:r w:rsidRPr="00BB4508">
              <w:rPr>
                <w:rFonts w:ascii="Times New Roman" w:eastAsia="Times New Roman" w:hAnsi="Times New Roman" w:cs="AL-Mohanad Bold" w:hint="cs"/>
                <w:b/>
                <w:bCs/>
                <w:rtl/>
              </w:rPr>
              <w:t xml:space="preserve"> إجمالي عدد الوحدات المستحق صرف بدل للمتعاون عنها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الإنجاز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B4508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00CE2" w:rsidRPr="00BB4508" w:rsidTr="00C00CE2"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00CE2" w:rsidRPr="00BB4508" w:rsidRDefault="00C00CE2" w:rsidP="00BB4508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00CE2" w:rsidRPr="00BB4508" w:rsidTr="00C00CE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CE2" w:rsidRPr="00BB4508" w:rsidRDefault="00C00CE2" w:rsidP="00BB4508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0CE2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00CE2" w:rsidRPr="00BB4508" w:rsidTr="00C00CE2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0CE2" w:rsidRPr="00BB4508" w:rsidRDefault="00C00CE2" w:rsidP="00BB4508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0CE2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CE2" w:rsidRPr="00BB4508" w:rsidRDefault="00C00CE2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BB4508" w:rsidRPr="00BB4508" w:rsidRDefault="00BB4508" w:rsidP="00BB4508">
      <w:pPr>
        <w:framePr w:hSpace="180" w:wrap="around" w:vAnchor="text" w:hAnchor="margin" w:xAlign="center" w:y="57"/>
        <w:spacing w:after="0" w:line="240" w:lineRule="auto"/>
        <w:jc w:val="center"/>
        <w:rPr>
          <w:rFonts w:ascii="Calibri" w:eastAsia="Calibri" w:hAnsi="Calibri" w:cs="AL-Mohanad Bold"/>
          <w:sz w:val="24"/>
          <w:szCs w:val="24"/>
          <w:rtl/>
        </w:rPr>
      </w:pPr>
    </w:p>
    <w:p w:rsidR="00BB4508" w:rsidRPr="00BB4508" w:rsidRDefault="00BB4508" w:rsidP="00BB4508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BB4508">
        <w:rPr>
          <w:rFonts w:ascii="Calibri" w:eastAsia="Calibri" w:hAnsi="Calibri" w:cs="AL-Mohanad"/>
          <w:color w:val="C00000"/>
          <w:sz w:val="24"/>
          <w:szCs w:val="24"/>
        </w:rPr>
        <w:t>*</w:t>
      </w:r>
      <w:r w:rsidRPr="00BB4508">
        <w:rPr>
          <w:rFonts w:ascii="Calibri" w:eastAsia="Calibri" w:hAnsi="Calibri" w:cs="AL-Mohanad" w:hint="cs"/>
          <w:sz w:val="24"/>
          <w:szCs w:val="24"/>
          <w:rtl/>
        </w:rPr>
        <w:t>إجمالي الوحدات التدريسية المستحق الصرف عنها (عدد الوحدات التدريسية الزائدة</w:t>
      </w:r>
      <w:r w:rsidRPr="00BB4508">
        <w:rPr>
          <w:rFonts w:ascii="Calibri" w:eastAsia="Calibri" w:hAnsi="Calibri" w:cs="AL-Mohanad" w:hint="cs"/>
          <w:sz w:val="24"/>
          <w:szCs w:val="24"/>
        </w:rPr>
        <w:sym w:font="Wingdings 2" w:char="F0CE"/>
      </w:r>
      <w:r w:rsidRPr="00BB4508">
        <w:rPr>
          <w:rFonts w:ascii="Calibri" w:eastAsia="Calibri" w:hAnsi="Calibri" w:cs="AL-Mohanad" w:hint="cs"/>
          <w:sz w:val="24"/>
          <w:szCs w:val="24"/>
          <w:rtl/>
        </w:rPr>
        <w:t xml:space="preserve">عدد الأسابيع) </w:t>
      </w:r>
    </w:p>
    <w:p w:rsidR="00BB4508" w:rsidRDefault="00BB4508" w:rsidP="006B45F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6B45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0F823" wp14:editId="5DEC3E44">
                <wp:simplePos x="0" y="0"/>
                <wp:positionH relativeFrom="column">
                  <wp:posOffset>-266701</wp:posOffset>
                </wp:positionH>
                <wp:positionV relativeFrom="paragraph">
                  <wp:posOffset>160655</wp:posOffset>
                </wp:positionV>
                <wp:extent cx="2826385" cy="10001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638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08" w:rsidRPr="00EA0A93" w:rsidRDefault="00CF5605" w:rsidP="001F3844">
                            <w:pPr>
                              <w:spacing w:after="0" w:line="240" w:lineRule="auto"/>
                              <w:rPr>
                                <w:rFonts w:cs="PT Bold Heading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="006B45FB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BB4508"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 .....................</w:t>
                            </w:r>
                            <w:r w:rsidR="00BB4508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</w:p>
                          <w:p w:rsidR="00BB4508" w:rsidRPr="00EA0A93" w:rsidRDefault="00BB4508" w:rsidP="001F3844">
                            <w:pPr>
                              <w:spacing w:after="0" w:line="240" w:lineRule="auto"/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</w:rPr>
                            </w:pP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 التوقي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ــــ</w:t>
                            </w: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ع: .......................................</w:t>
                            </w:r>
                          </w:p>
                          <w:p w:rsidR="00BB4508" w:rsidRPr="00EA0A93" w:rsidRDefault="00BB4508" w:rsidP="005F215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التاري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ــــــ</w:t>
                            </w:r>
                            <w:r w:rsidR="00CF5605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خ:</w:t>
                            </w:r>
                            <w:r w:rsidR="00CF5605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="00CF5605" w:rsidRPr="00CF5605">
                              <w:rPr>
                                <w:rFonts w:cs="AL-Mohanad 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 /  144هـ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21pt;margin-top:12.65pt;width:222.55pt;height:7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" filled="f" stroked="f">
                <v:textbox>
                  <w:txbxContent>
                    <w:p w:rsidR="00BB4508" w:rsidRPr="00EA0A93" w:rsidRDefault="00CF5605" w:rsidP="001F3844">
                      <w:pPr>
                        <w:spacing w:after="0" w:line="240" w:lineRule="auto"/>
                        <w:rPr>
                          <w:rFonts w:cs="PT Bold Heading"/>
                          <w:sz w:val="26"/>
                          <w:szCs w:val="26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="006B45FB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:</w:t>
                      </w:r>
                      <w:r w:rsidR="00BB4508"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 .....................</w:t>
                      </w:r>
                      <w:r w:rsidR="00BB4508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........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........</w:t>
                      </w:r>
                    </w:p>
                    <w:p w:rsidR="00BB4508" w:rsidRPr="00EA0A93" w:rsidRDefault="00BB4508" w:rsidP="001F3844">
                      <w:pPr>
                        <w:spacing w:after="0" w:line="240" w:lineRule="auto"/>
                        <w:rPr>
                          <w:rFonts w:cs="PT Bold Heading"/>
                          <w:sz w:val="26"/>
                          <w:szCs w:val="26"/>
                          <w:rtl/>
                        </w:rPr>
                      </w:pP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 التوقي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ــــ</w:t>
                      </w: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ع: .......................................</w:t>
                      </w:r>
                    </w:p>
                    <w:p w:rsidR="00BB4508" w:rsidRPr="00EA0A93" w:rsidRDefault="00BB4508" w:rsidP="005F215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التاري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ــــــ</w:t>
                      </w:r>
                      <w:r w:rsidR="00CF5605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خ:</w:t>
                      </w:r>
                      <w:r w:rsidR="00CF5605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="00CF5605" w:rsidRPr="00CF5605">
                        <w:rPr>
                          <w:rFonts w:cs="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/ /  144</w:t>
                      </w:r>
                      <w:bookmarkStart w:id="1" w:name="_GoBack"/>
                      <w:bookmarkEnd w:id="1"/>
                      <w:r w:rsidR="00CF5605" w:rsidRPr="00CF5605">
                        <w:rPr>
                          <w:rFonts w:cs="AL-Mohanad Bold" w:hint="cs"/>
                          <w:b/>
                          <w:bCs/>
                          <w:sz w:val="26"/>
                          <w:szCs w:val="26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B45FB">
        <w:rPr>
          <w:rFonts w:ascii="Times New Roman" w:eastAsia="Times New Roman" w:hAnsi="Times New Roman" w:cs="PT Bold Heading" w:hint="cs"/>
          <w:sz w:val="28"/>
          <w:szCs w:val="28"/>
          <w:rtl/>
        </w:rPr>
        <w:t>و تفضلوا بقبول خالص التحية</w:t>
      </w:r>
      <w:r w:rsidR="006B45FB" w:rsidRPr="006B45FB">
        <w:rPr>
          <w:rFonts w:ascii="Times New Roman" w:eastAsia="Times New Roman" w:hAnsi="Times New Roman" w:cs="PT Bold Heading" w:hint="cs"/>
          <w:sz w:val="28"/>
          <w:szCs w:val="28"/>
          <w:rtl/>
        </w:rPr>
        <w:t>.</w:t>
      </w:r>
    </w:p>
    <w:p w:rsidR="00066105" w:rsidRPr="006B45FB" w:rsidRDefault="00066105" w:rsidP="006B45F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الختم</w:t>
      </w:r>
    </w:p>
    <w:p w:rsidR="00BB4508" w:rsidRPr="006B45FB" w:rsidRDefault="00BB4508" w:rsidP="00BB4508">
      <w:pPr>
        <w:spacing w:after="0" w:line="240" w:lineRule="auto"/>
        <w:jc w:val="center"/>
        <w:rPr>
          <w:rFonts w:ascii="Times New Roman" w:eastAsia="Times New Roman" w:hAnsi="Times New Roman" w:cs="PT Bold Heading"/>
          <w:sz w:val="18"/>
          <w:szCs w:val="18"/>
        </w:rPr>
      </w:pPr>
    </w:p>
    <w:p w:rsidR="00BB4508" w:rsidRPr="00BB4508" w:rsidRDefault="00BB4508" w:rsidP="00BB4508">
      <w:pPr>
        <w:tabs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sz w:val="28"/>
          <w:szCs w:val="28"/>
          <w:rtl/>
        </w:rPr>
      </w:pPr>
      <w:r w:rsidRPr="00BB4508">
        <w:rPr>
          <w:rFonts w:ascii="Times New Roman" w:eastAsia="Times New Roman" w:hAnsi="Times New Roman" w:cs="AL-Mohanad Bold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</w:t>
      </w:r>
    </w:p>
    <w:p w:rsidR="0009435F" w:rsidRPr="00BB4508" w:rsidRDefault="0009435F" w:rsidP="00BB4508">
      <w:pPr>
        <w:rPr>
          <w:rtl/>
        </w:rPr>
      </w:pPr>
    </w:p>
    <w:sectPr w:rsidR="0009435F" w:rsidRPr="00BB4508" w:rsidSect="0011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628" w:bottom="144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8B" w:rsidRDefault="00B4768B" w:rsidP="005561E7">
      <w:pPr>
        <w:spacing w:after="0" w:line="240" w:lineRule="auto"/>
      </w:pPr>
      <w:r>
        <w:separator/>
      </w:r>
    </w:p>
  </w:endnote>
  <w:endnote w:type="continuationSeparator" w:id="0">
    <w:p w:rsidR="00B4768B" w:rsidRDefault="00B4768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5" w:rsidRDefault="000661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/>
        <w:sdtContent>
          <w:p w:rsidR="00E66846" w:rsidRDefault="00E66846">
            <w:pPr>
              <w:pStyle w:val="a4"/>
              <w:jc w:val="right"/>
              <w:rPr>
                <w:noProof/>
                <w:rtl/>
              </w:rPr>
            </w:pP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596A7" wp14:editId="3EC1422F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-71.25pt;margin-top:1.85pt;width:86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85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85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5" w:rsidRDefault="000661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8B" w:rsidRDefault="00B4768B" w:rsidP="005561E7">
      <w:pPr>
        <w:spacing w:after="0" w:line="240" w:lineRule="auto"/>
      </w:pPr>
      <w:r>
        <w:separator/>
      </w:r>
    </w:p>
  </w:footnote>
  <w:footnote w:type="continuationSeparator" w:id="0">
    <w:p w:rsidR="00B4768B" w:rsidRDefault="00B4768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5" w:rsidRDefault="000661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09435F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F6B48" wp14:editId="56539BB8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F24264" w:rsidRDefault="00244EE8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مكتب المتعاونين من خارج الجامعة</w:t>
                          </w:r>
                        </w:p>
                        <w:p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:rsidR="00731BD5" w:rsidRPr="00F24264" w:rsidRDefault="00244EE8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مكتب المتعاونين من خارج الجامعة</w:t>
                    </w:r>
                  </w:p>
                  <w:p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9D7A1" wp14:editId="23222A02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4508" w:rsidRPr="00BB4508" w:rsidRDefault="00BB4508" w:rsidP="00BB45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="008B1ED6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للوحدات التدريسية الزائدة للمتعاونين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 : 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</w:rPr>
                            <w:t>0130-F095</w:t>
                          </w:r>
                        </w:p>
                        <w:p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:rsidR="00BB4508" w:rsidRPr="00BB4508" w:rsidRDefault="00BB4508" w:rsidP="00BB45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="008B1ED6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للوحدات التدريسية الزائدة للمتعاونين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النموذج : </w:t>
                    </w:r>
                    <w:r w:rsidRPr="00BB4508">
                      <w:rPr>
                        <w:b/>
                        <w:bCs/>
                        <w:color w:val="000000" w:themeColor="text1"/>
                      </w:rPr>
                      <w:t>0130-F095</w:t>
                    </w:r>
                  </w:p>
                  <w:p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B2657E" wp14:editId="06EC79A7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A7A" w:rsidRPr="00FE6A7A" w:rsidRDefault="00FE6A7A" w:rsidP="00E229C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:rsidR="00FE6A7A" w:rsidRPr="00FE6A7A" w:rsidRDefault="00FE6A7A" w:rsidP="00E229CD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3903BE48" wp14:editId="5FA795FD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5" w:rsidRDefault="000661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66105"/>
    <w:rsid w:val="00067843"/>
    <w:rsid w:val="00087A4A"/>
    <w:rsid w:val="0009389D"/>
    <w:rsid w:val="0009435F"/>
    <w:rsid w:val="00114CE3"/>
    <w:rsid w:val="001D7255"/>
    <w:rsid w:val="001E0AAA"/>
    <w:rsid w:val="001E571A"/>
    <w:rsid w:val="001F3844"/>
    <w:rsid w:val="00234146"/>
    <w:rsid w:val="00244EE8"/>
    <w:rsid w:val="00272586"/>
    <w:rsid w:val="00310DC3"/>
    <w:rsid w:val="003220DC"/>
    <w:rsid w:val="00351A1B"/>
    <w:rsid w:val="003C3EB1"/>
    <w:rsid w:val="003C7DFC"/>
    <w:rsid w:val="003E4170"/>
    <w:rsid w:val="004B3BE7"/>
    <w:rsid w:val="004D58F9"/>
    <w:rsid w:val="0052586B"/>
    <w:rsid w:val="005345A3"/>
    <w:rsid w:val="005561E7"/>
    <w:rsid w:val="00560C7D"/>
    <w:rsid w:val="00574EA1"/>
    <w:rsid w:val="005A1507"/>
    <w:rsid w:val="005E4D3D"/>
    <w:rsid w:val="005E52CA"/>
    <w:rsid w:val="005F1EF0"/>
    <w:rsid w:val="005F2153"/>
    <w:rsid w:val="005F7B9F"/>
    <w:rsid w:val="00602D52"/>
    <w:rsid w:val="00642C7C"/>
    <w:rsid w:val="006A7D34"/>
    <w:rsid w:val="006B45FB"/>
    <w:rsid w:val="006D364C"/>
    <w:rsid w:val="00731BD5"/>
    <w:rsid w:val="00781441"/>
    <w:rsid w:val="0078689A"/>
    <w:rsid w:val="00790C6D"/>
    <w:rsid w:val="007C2F34"/>
    <w:rsid w:val="007D068F"/>
    <w:rsid w:val="007F1871"/>
    <w:rsid w:val="00851957"/>
    <w:rsid w:val="008B1ED6"/>
    <w:rsid w:val="008B70A8"/>
    <w:rsid w:val="008D4F9D"/>
    <w:rsid w:val="008F156B"/>
    <w:rsid w:val="00967A82"/>
    <w:rsid w:val="00987E7F"/>
    <w:rsid w:val="009D054B"/>
    <w:rsid w:val="009D36BA"/>
    <w:rsid w:val="00A15BA9"/>
    <w:rsid w:val="00A33870"/>
    <w:rsid w:val="00A35336"/>
    <w:rsid w:val="00A964DF"/>
    <w:rsid w:val="00AB089B"/>
    <w:rsid w:val="00AD1DDC"/>
    <w:rsid w:val="00AE0D40"/>
    <w:rsid w:val="00B4768B"/>
    <w:rsid w:val="00B522D8"/>
    <w:rsid w:val="00B80810"/>
    <w:rsid w:val="00BB4508"/>
    <w:rsid w:val="00BC38C8"/>
    <w:rsid w:val="00BE1247"/>
    <w:rsid w:val="00C00CE2"/>
    <w:rsid w:val="00C0226C"/>
    <w:rsid w:val="00C13FD0"/>
    <w:rsid w:val="00C62480"/>
    <w:rsid w:val="00C76410"/>
    <w:rsid w:val="00CD6F94"/>
    <w:rsid w:val="00CF5605"/>
    <w:rsid w:val="00D56263"/>
    <w:rsid w:val="00D861F2"/>
    <w:rsid w:val="00D862BF"/>
    <w:rsid w:val="00DA5E18"/>
    <w:rsid w:val="00DE0CA4"/>
    <w:rsid w:val="00DF423A"/>
    <w:rsid w:val="00E229CD"/>
    <w:rsid w:val="00E52126"/>
    <w:rsid w:val="00E62855"/>
    <w:rsid w:val="00E66846"/>
    <w:rsid w:val="00EC1FA9"/>
    <w:rsid w:val="00EE12A2"/>
    <w:rsid w:val="00F24264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24</cp:revision>
  <cp:lastPrinted>2020-12-03T05:47:00Z</cp:lastPrinted>
  <dcterms:created xsi:type="dcterms:W3CDTF">2019-11-14T09:07:00Z</dcterms:created>
  <dcterms:modified xsi:type="dcterms:W3CDTF">2021-02-02T09:55:00Z</dcterms:modified>
</cp:coreProperties>
</file>